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D32C0" w:rsidTr="005D32C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D32C0" w:rsidRDefault="005D32C0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5D32C0" w:rsidRDefault="005D32C0" w:rsidP="005D32C0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856C92" w:rsidRPr="00816493" w:rsidRDefault="00856C92" w:rsidP="00856C92">
      <w:pPr>
        <w:tabs>
          <w:tab w:val="left" w:pos="2268"/>
        </w:tabs>
        <w:rPr>
          <w:rFonts w:cs="Times New Roman"/>
          <w:sz w:val="24"/>
          <w:szCs w:val="24"/>
          <w:lang w:val="la-Latn"/>
        </w:rPr>
      </w:pPr>
      <w:r w:rsidRPr="00816493">
        <w:rPr>
          <w:rFonts w:cs="Times New Roman"/>
          <w:b/>
          <w:sz w:val="24"/>
          <w:szCs w:val="24"/>
          <w:lang w:val="la-Latn"/>
        </w:rPr>
        <w:t>Službeni naziv</w:t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="003B44D9" w:rsidRPr="003B44D9">
        <w:rPr>
          <w:rFonts w:cs="Times New Roman"/>
          <w:sz w:val="24"/>
          <w:szCs w:val="24"/>
        </w:rPr>
        <w:t>Kraljevina Španjolska</w:t>
      </w:r>
      <w:r w:rsidRPr="00816493">
        <w:rPr>
          <w:rFonts w:cs="Times New Roman"/>
          <w:sz w:val="24"/>
          <w:szCs w:val="24"/>
          <w:lang w:val="la-Latn"/>
        </w:rPr>
        <w:tab/>
      </w:r>
    </w:p>
    <w:p w:rsidR="00856C92" w:rsidRPr="00603CC7" w:rsidRDefault="00856C92" w:rsidP="00856C92">
      <w:pPr>
        <w:tabs>
          <w:tab w:val="left" w:pos="2268"/>
        </w:tabs>
        <w:rPr>
          <w:rFonts w:cs="Times New Roman"/>
          <w:b/>
          <w:sz w:val="24"/>
          <w:szCs w:val="24"/>
        </w:rPr>
      </w:pPr>
      <w:r w:rsidRPr="00816493">
        <w:rPr>
          <w:rFonts w:cs="Times New Roman"/>
          <w:b/>
          <w:sz w:val="24"/>
          <w:szCs w:val="24"/>
          <w:lang w:val="la-Latn"/>
        </w:rPr>
        <w:t xml:space="preserve">Glavni grad </w:t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="003B44D9">
        <w:rPr>
          <w:rFonts w:cs="Times New Roman"/>
          <w:sz w:val="24"/>
          <w:szCs w:val="24"/>
        </w:rPr>
        <w:t>Madrid</w:t>
      </w:r>
    </w:p>
    <w:p w:rsidR="00856C92" w:rsidRPr="00816493" w:rsidRDefault="00856C92" w:rsidP="00856C92">
      <w:pPr>
        <w:tabs>
          <w:tab w:val="left" w:pos="2268"/>
        </w:tabs>
        <w:rPr>
          <w:rFonts w:cs="Times New Roman"/>
          <w:sz w:val="24"/>
          <w:szCs w:val="24"/>
          <w:vertAlign w:val="superscript"/>
          <w:lang w:val="la-Latn"/>
        </w:rPr>
      </w:pPr>
      <w:r w:rsidRPr="00816493">
        <w:rPr>
          <w:rFonts w:cs="Times New Roman"/>
          <w:b/>
          <w:sz w:val="24"/>
          <w:szCs w:val="24"/>
          <w:lang w:val="la-Latn"/>
        </w:rPr>
        <w:t>Površina</w:t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Pr="00816493">
        <w:rPr>
          <w:rFonts w:cs="Times New Roman"/>
          <w:sz w:val="24"/>
          <w:szCs w:val="24"/>
          <w:lang w:val="la-Latn"/>
        </w:rPr>
        <w:tab/>
      </w:r>
      <w:r w:rsidR="003B44D9">
        <w:rPr>
          <w:rFonts w:cs="Times New Roman"/>
          <w:sz w:val="24"/>
          <w:szCs w:val="24"/>
        </w:rPr>
        <w:t>505,992</w:t>
      </w:r>
      <w:r w:rsidRPr="00816493">
        <w:rPr>
          <w:rFonts w:cs="Times New Roman"/>
          <w:sz w:val="24"/>
          <w:szCs w:val="24"/>
          <w:lang w:val="la-Latn"/>
        </w:rPr>
        <w:t xml:space="preserve"> km</w:t>
      </w:r>
      <w:r w:rsidRPr="00816493">
        <w:rPr>
          <w:rFonts w:cs="Times New Roman"/>
          <w:sz w:val="24"/>
          <w:szCs w:val="24"/>
          <w:vertAlign w:val="superscript"/>
          <w:lang w:val="la-Latn"/>
        </w:rPr>
        <w:t>2</w:t>
      </w:r>
    </w:p>
    <w:p w:rsidR="00856C92" w:rsidRPr="00816493" w:rsidRDefault="00856C92" w:rsidP="00856C92">
      <w:pPr>
        <w:tabs>
          <w:tab w:val="left" w:pos="2268"/>
        </w:tabs>
        <w:rPr>
          <w:rFonts w:cs="Times New Roman"/>
          <w:sz w:val="24"/>
          <w:szCs w:val="24"/>
          <w:lang w:val="la-Latn"/>
        </w:rPr>
      </w:pPr>
      <w:r w:rsidRPr="00816493">
        <w:rPr>
          <w:rFonts w:cs="Times New Roman"/>
          <w:b/>
          <w:sz w:val="24"/>
          <w:szCs w:val="24"/>
          <w:lang w:val="la-Latn"/>
        </w:rPr>
        <w:t>Broj stanovnika</w:t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="00401D44">
        <w:rPr>
          <w:rFonts w:cs="Times New Roman"/>
          <w:sz w:val="24"/>
          <w:szCs w:val="24"/>
        </w:rPr>
        <w:t>47,4</w:t>
      </w:r>
      <w:r w:rsidR="00603CC7" w:rsidRPr="00603CC7">
        <w:rPr>
          <w:rFonts w:cs="Times New Roman"/>
          <w:sz w:val="24"/>
          <w:szCs w:val="24"/>
        </w:rPr>
        <w:t xml:space="preserve"> milijuna</w:t>
      </w:r>
      <w:r w:rsidRPr="00816493">
        <w:rPr>
          <w:rFonts w:cs="Times New Roman"/>
          <w:sz w:val="24"/>
          <w:szCs w:val="24"/>
          <w:lang w:val="la-Latn"/>
        </w:rPr>
        <w:t xml:space="preserve"> </w:t>
      </w:r>
    </w:p>
    <w:p w:rsidR="00856C92" w:rsidRPr="00816493" w:rsidRDefault="00856C92" w:rsidP="00856C92">
      <w:pPr>
        <w:tabs>
          <w:tab w:val="left" w:pos="2268"/>
        </w:tabs>
        <w:rPr>
          <w:rFonts w:cs="Times New Roman"/>
          <w:sz w:val="24"/>
          <w:szCs w:val="24"/>
          <w:lang w:val="la-Latn"/>
        </w:rPr>
      </w:pPr>
      <w:r w:rsidRPr="00816493">
        <w:rPr>
          <w:rFonts w:cs="Times New Roman"/>
          <w:b/>
          <w:sz w:val="24"/>
          <w:szCs w:val="24"/>
          <w:lang w:val="la-Latn"/>
        </w:rPr>
        <w:t>Službeni jezik</w:t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Pr="00816493">
        <w:rPr>
          <w:rFonts w:cs="Times New Roman"/>
          <w:b/>
          <w:sz w:val="24"/>
          <w:szCs w:val="24"/>
          <w:lang w:val="la-Latn"/>
        </w:rPr>
        <w:tab/>
      </w:r>
      <w:r w:rsidR="003B44D9">
        <w:rPr>
          <w:rFonts w:cs="Times New Roman"/>
          <w:sz w:val="24"/>
          <w:szCs w:val="24"/>
        </w:rPr>
        <w:t>španjolski</w:t>
      </w:r>
    </w:p>
    <w:p w:rsidR="00B96113" w:rsidRPr="00816493" w:rsidRDefault="00B96113" w:rsidP="00193B77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816493">
        <w:rPr>
          <w:rFonts w:ascii="Arial" w:hAnsi="Arial" w:cs="Arial"/>
          <w:sz w:val="24"/>
          <w:szCs w:val="24"/>
          <w:lang w:val="la-Latn"/>
        </w:rPr>
        <w:t>Makroekonomski pokazatelji</w:t>
      </w:r>
    </w:p>
    <w:p w:rsidR="00193B77" w:rsidRPr="00816493" w:rsidRDefault="00193B77" w:rsidP="00193B77">
      <w:pPr>
        <w:pStyle w:val="INormal"/>
        <w:rPr>
          <w:lang w:val="la-Latn"/>
        </w:rPr>
      </w:pPr>
    </w:p>
    <w:tbl>
      <w:tblPr>
        <w:tblW w:w="921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7"/>
        <w:gridCol w:w="1248"/>
        <w:gridCol w:w="1247"/>
        <w:gridCol w:w="1248"/>
        <w:gridCol w:w="1248"/>
        <w:gridCol w:w="1248"/>
      </w:tblGrid>
      <w:tr w:rsidR="009721B4" w:rsidRPr="002D73CD" w:rsidTr="00BB3A09">
        <w:trPr>
          <w:trHeight w:val="430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9721B4" w:rsidRPr="009F5EE4" w:rsidRDefault="009721B4" w:rsidP="009F5EE4">
            <w:pPr>
              <w:pStyle w:val="INormal"/>
              <w:spacing w:after="0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208" w:type="dxa"/>
            <w:shd w:val="clear" w:color="auto" w:fill="9CC2E5" w:themeFill="accent1" w:themeFillTint="99"/>
            <w:vAlign w:val="center"/>
          </w:tcPr>
          <w:p w:rsidR="009721B4" w:rsidRPr="009F5EE4" w:rsidRDefault="009721B4" w:rsidP="009F5EE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9F5EE4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207" w:type="dxa"/>
            <w:shd w:val="clear" w:color="auto" w:fill="9CC2E5" w:themeFill="accent1" w:themeFillTint="99"/>
            <w:vAlign w:val="center"/>
          </w:tcPr>
          <w:p w:rsidR="009721B4" w:rsidRPr="009F5EE4" w:rsidRDefault="009721B4" w:rsidP="009F5EE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9F5EE4">
              <w:rPr>
                <w:rFonts w:cs="Arial"/>
                <w:b/>
                <w:sz w:val="24"/>
                <w:szCs w:val="24"/>
                <w:lang w:val="hr-HR"/>
              </w:rPr>
              <w:t>9</w:t>
            </w: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208" w:type="dxa"/>
            <w:shd w:val="clear" w:color="auto" w:fill="9CC2E5" w:themeFill="accent1" w:themeFillTint="99"/>
            <w:vAlign w:val="center"/>
          </w:tcPr>
          <w:p w:rsidR="009721B4" w:rsidRPr="009F5EE4" w:rsidRDefault="009721B4" w:rsidP="009F5EE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9F5EE4">
              <w:rPr>
                <w:rFonts w:cs="Arial"/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208" w:type="dxa"/>
            <w:shd w:val="clear" w:color="auto" w:fill="9CC2E5" w:themeFill="accent1" w:themeFillTint="99"/>
            <w:vAlign w:val="center"/>
          </w:tcPr>
          <w:p w:rsidR="009721B4" w:rsidRPr="009F5EE4" w:rsidRDefault="009721B4" w:rsidP="009F5EE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2021.</w:t>
            </w:r>
          </w:p>
        </w:tc>
        <w:tc>
          <w:tcPr>
            <w:tcW w:w="1188" w:type="dxa"/>
            <w:shd w:val="clear" w:color="auto" w:fill="9CC2E5" w:themeFill="accent1" w:themeFillTint="99"/>
            <w:vAlign w:val="center"/>
          </w:tcPr>
          <w:p w:rsidR="009721B4" w:rsidRPr="009F5EE4" w:rsidRDefault="009721B4" w:rsidP="009F5EE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9F5EE4">
              <w:rPr>
                <w:rFonts w:cs="Arial"/>
                <w:b/>
                <w:sz w:val="24"/>
                <w:szCs w:val="24"/>
                <w:lang w:val="hr-HR"/>
              </w:rPr>
              <w:t>2022.</w:t>
            </w:r>
            <w:r w:rsidRPr="009F5EE4">
              <w:rPr>
                <w:rFonts w:cs="Arial"/>
                <w:b/>
                <w:sz w:val="24"/>
                <w:szCs w:val="24"/>
                <w:vertAlign w:val="superscript"/>
                <w:lang w:val="hr-HR"/>
              </w:rPr>
              <w:t>e</w:t>
            </w:r>
          </w:p>
        </w:tc>
      </w:tr>
      <w:tr w:rsidR="008B1D42" w:rsidRPr="002D73CD" w:rsidTr="00BB3A09">
        <w:trPr>
          <w:trHeight w:val="732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8B1D42" w:rsidRPr="009F5EE4" w:rsidRDefault="008B1D42" w:rsidP="009F5EE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BDP, tekuće cijene (</w:t>
            </w:r>
            <w:r w:rsidRPr="009F5EE4">
              <w:rPr>
                <w:rFonts w:cs="Arial"/>
                <w:b/>
                <w:sz w:val="24"/>
                <w:szCs w:val="24"/>
                <w:lang w:val="hr-HR"/>
              </w:rPr>
              <w:t>mlrd</w:t>
            </w: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 xml:space="preserve"> EUR)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8B1D42" w:rsidRPr="009F5EE4" w:rsidRDefault="008B1D42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9F5EE4">
              <w:rPr>
                <w:rFonts w:cs="Arial"/>
                <w:sz w:val="24"/>
                <w:szCs w:val="24"/>
                <w:lang w:val="hr-HR"/>
              </w:rPr>
              <w:t>1,204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8B1D42" w:rsidRPr="009F5EE4" w:rsidRDefault="008B1D42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F5EE4">
              <w:rPr>
                <w:rFonts w:cs="Arial"/>
                <w:sz w:val="24"/>
                <w:szCs w:val="24"/>
                <w:lang w:val="hr-HR"/>
              </w:rPr>
              <w:t>1,245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8B1D42" w:rsidRPr="009F5EE4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1,118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8B1D42" w:rsidRPr="009F5EE4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1,207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B1D42" w:rsidRPr="009F5EE4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..</w:t>
            </w:r>
          </w:p>
        </w:tc>
      </w:tr>
      <w:tr w:rsidR="009721B4" w:rsidRPr="002D73CD" w:rsidTr="00BB3A09">
        <w:trPr>
          <w:trHeight w:val="556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9721B4" w:rsidRPr="009F5EE4" w:rsidRDefault="009721B4" w:rsidP="009F5EE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9F5EE4">
              <w:rPr>
                <w:rFonts w:cs="Arial"/>
                <w:b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9F5EE4" w:rsidRDefault="00B71915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25.760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721B4" w:rsidRPr="009F5EE4" w:rsidRDefault="00B71915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26.440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B71915" w:rsidRDefault="00B71915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71915">
              <w:rPr>
                <w:rFonts w:cs="Arial"/>
                <w:sz w:val="24"/>
                <w:szCs w:val="24"/>
                <w:lang w:val="hr-HR"/>
              </w:rPr>
              <w:t>23.610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B71915" w:rsidRDefault="00B71915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71915">
              <w:rPr>
                <w:rFonts w:cs="Arial"/>
                <w:sz w:val="24"/>
                <w:szCs w:val="24"/>
                <w:lang w:val="hr-HR"/>
              </w:rPr>
              <w:t>25.500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721B4" w:rsidRPr="009F5EE4" w:rsidRDefault="00B71915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..</w:t>
            </w:r>
          </w:p>
        </w:tc>
      </w:tr>
      <w:tr w:rsidR="009721B4" w:rsidRPr="00816493" w:rsidTr="00BB3A09">
        <w:trPr>
          <w:trHeight w:val="520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9721B4" w:rsidRPr="00816493" w:rsidRDefault="009721B4" w:rsidP="009F5EE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E13539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1,9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721B4" w:rsidRPr="00816493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2,1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B7233F" w:rsidRDefault="00D534B1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-10,8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E13539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5,1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721B4" w:rsidRPr="00B7233F" w:rsidRDefault="00D534B1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4,0</w:t>
            </w:r>
          </w:p>
        </w:tc>
      </w:tr>
      <w:tr w:rsidR="009721B4" w:rsidRPr="00816493" w:rsidTr="00BB3A09">
        <w:trPr>
          <w:trHeight w:val="416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9721B4" w:rsidRPr="00816493" w:rsidRDefault="009721B4" w:rsidP="009F5EE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816493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1,7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721B4" w:rsidRPr="00816493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0,8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B7233F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-0,3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D534B1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721B4" w:rsidRPr="00B7233F" w:rsidRDefault="00D534B1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8,1</w:t>
            </w:r>
          </w:p>
        </w:tc>
      </w:tr>
      <w:tr w:rsidR="009721B4" w:rsidRPr="00816493" w:rsidTr="00BB3A09">
        <w:trPr>
          <w:trHeight w:val="430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9721B4" w:rsidRPr="00816493" w:rsidRDefault="009721B4" w:rsidP="009F5EE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E13539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15,3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721B4" w:rsidRPr="00816493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14,1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B7233F" w:rsidRDefault="009721B4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15,5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D534B1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14,8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721B4" w:rsidRPr="00B7233F" w:rsidRDefault="003C153B" w:rsidP="009F5EE4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/>
                <w:sz w:val="24"/>
                <w:szCs w:val="24"/>
                <w:lang w:val="hr-HR"/>
              </w:rPr>
              <w:t>12,7</w:t>
            </w:r>
          </w:p>
        </w:tc>
      </w:tr>
      <w:tr w:rsidR="009721B4" w:rsidRPr="00816493" w:rsidTr="00BB3A09">
        <w:trPr>
          <w:trHeight w:val="659"/>
          <w:tblCellSpacing w:w="20" w:type="dxa"/>
        </w:trPr>
        <w:tc>
          <w:tcPr>
            <w:tcW w:w="2917" w:type="dxa"/>
            <w:shd w:val="clear" w:color="auto" w:fill="9CC2E5" w:themeFill="accent1" w:themeFillTint="99"/>
          </w:tcPr>
          <w:p w:rsidR="009721B4" w:rsidRPr="00816493" w:rsidRDefault="009721B4" w:rsidP="009F5EE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Izravna strana ulaganja (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% BDP</w:t>
            </w: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E13539" w:rsidRDefault="009F5EE4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58,6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721B4" w:rsidRPr="00E13539" w:rsidRDefault="009F5EE4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24,8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B7233F" w:rsidRDefault="009F5EE4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33,7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721B4" w:rsidRPr="00E13539" w:rsidRDefault="00D534B1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..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721B4" w:rsidRPr="00B7233F" w:rsidRDefault="009721B4" w:rsidP="009F5EE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..</w:t>
            </w:r>
          </w:p>
        </w:tc>
      </w:tr>
    </w:tbl>
    <w:p w:rsidR="00B96113" w:rsidRPr="00B7233F" w:rsidRDefault="00B96113" w:rsidP="00B96113">
      <w:pPr>
        <w:pStyle w:val="INormal"/>
        <w:rPr>
          <w:i/>
          <w:iCs/>
          <w:lang w:val="hr-HR"/>
        </w:rPr>
      </w:pPr>
      <w:r w:rsidRPr="00816493">
        <w:rPr>
          <w:i/>
          <w:lang w:val="la-Latn"/>
        </w:rPr>
        <w:t xml:space="preserve">Izvor: </w:t>
      </w:r>
      <w:proofErr w:type="spellStart"/>
      <w:r w:rsidR="00E1163D">
        <w:rPr>
          <w:i/>
          <w:lang w:val="hr-HR"/>
        </w:rPr>
        <w:t>Eurostat</w:t>
      </w:r>
      <w:proofErr w:type="spellEnd"/>
      <w:r w:rsidR="00E1163D">
        <w:rPr>
          <w:i/>
          <w:lang w:val="hr-HR"/>
        </w:rPr>
        <w:t xml:space="preserve">, </w:t>
      </w:r>
      <w:r w:rsidR="003B44D9">
        <w:rPr>
          <w:i/>
          <w:lang w:val="hr-HR"/>
        </w:rPr>
        <w:t>I</w:t>
      </w:r>
      <w:r w:rsidR="00353F24">
        <w:rPr>
          <w:i/>
          <w:lang w:val="hr-HR"/>
        </w:rPr>
        <w:t xml:space="preserve">TC Trade </w:t>
      </w:r>
      <w:proofErr w:type="spellStart"/>
      <w:r w:rsidR="00353F24">
        <w:rPr>
          <w:i/>
          <w:lang w:val="hr-HR"/>
        </w:rPr>
        <w:t>Map</w:t>
      </w:r>
      <w:proofErr w:type="spellEnd"/>
    </w:p>
    <w:p w:rsidR="00B96113" w:rsidRPr="00816493" w:rsidRDefault="00B96113" w:rsidP="00B96113">
      <w:pPr>
        <w:pStyle w:val="INormal"/>
        <w:rPr>
          <w:sz w:val="24"/>
          <w:szCs w:val="24"/>
          <w:lang w:val="la-Latn"/>
        </w:rPr>
      </w:pPr>
      <w:r w:rsidRPr="00816493">
        <w:rPr>
          <w:b/>
          <w:sz w:val="24"/>
          <w:szCs w:val="24"/>
          <w:lang w:val="la-Latn"/>
        </w:rPr>
        <w:t xml:space="preserve">Struktura BDP-a: </w:t>
      </w:r>
      <w:r w:rsidRPr="00816493">
        <w:rPr>
          <w:sz w:val="24"/>
          <w:szCs w:val="24"/>
          <w:lang w:val="la-Latn"/>
        </w:rPr>
        <w:t xml:space="preserve">usluge </w:t>
      </w:r>
      <w:r w:rsidR="003B44D9">
        <w:rPr>
          <w:sz w:val="24"/>
          <w:szCs w:val="24"/>
          <w:lang w:val="hr-HR"/>
        </w:rPr>
        <w:t>73</w:t>
      </w:r>
      <w:r w:rsidRPr="00816493">
        <w:rPr>
          <w:sz w:val="24"/>
          <w:szCs w:val="24"/>
          <w:lang w:val="la-Latn"/>
        </w:rPr>
        <w:t xml:space="preserve">%, industrija </w:t>
      </w:r>
      <w:r w:rsidR="003B44D9">
        <w:rPr>
          <w:sz w:val="24"/>
          <w:szCs w:val="24"/>
          <w:lang w:val="hr-HR"/>
        </w:rPr>
        <w:t>24</w:t>
      </w:r>
      <w:r w:rsidRPr="00816493">
        <w:rPr>
          <w:sz w:val="24"/>
          <w:szCs w:val="24"/>
          <w:lang w:val="la-Latn"/>
        </w:rPr>
        <w:t xml:space="preserve">%, poljoprivreda </w:t>
      </w:r>
      <w:r w:rsidR="003B44D9">
        <w:rPr>
          <w:sz w:val="24"/>
          <w:szCs w:val="24"/>
          <w:lang w:val="hr-HR"/>
        </w:rPr>
        <w:t>3</w:t>
      </w:r>
      <w:r w:rsidRPr="00816493">
        <w:rPr>
          <w:sz w:val="24"/>
          <w:szCs w:val="24"/>
          <w:lang w:val="la-Latn"/>
        </w:rPr>
        <w:t>%.</w:t>
      </w:r>
    </w:p>
    <w:p w:rsidR="00B96113" w:rsidRDefault="00B96113" w:rsidP="00B96113">
      <w:pPr>
        <w:pStyle w:val="INormal"/>
        <w:rPr>
          <w:sz w:val="24"/>
          <w:szCs w:val="24"/>
          <w:lang w:val="hr-HR"/>
        </w:rPr>
      </w:pPr>
      <w:r w:rsidRPr="00816493">
        <w:rPr>
          <w:b/>
          <w:sz w:val="24"/>
          <w:szCs w:val="24"/>
          <w:lang w:val="la-Latn"/>
        </w:rPr>
        <w:t>Najvažnije industrije:</w:t>
      </w:r>
      <w:r w:rsidRPr="00E1163D">
        <w:rPr>
          <w:sz w:val="24"/>
          <w:szCs w:val="24"/>
          <w:lang w:val="la-Latn"/>
        </w:rPr>
        <w:t xml:space="preserve"> </w:t>
      </w:r>
      <w:r w:rsidR="00E1163D" w:rsidRPr="00E1163D">
        <w:rPr>
          <w:sz w:val="24"/>
          <w:szCs w:val="24"/>
          <w:lang w:val="hr-HR"/>
        </w:rPr>
        <w:t xml:space="preserve">tekstil, odjeća, obuća, </w:t>
      </w:r>
      <w:r w:rsidR="003B44D9">
        <w:rPr>
          <w:sz w:val="24"/>
          <w:szCs w:val="24"/>
          <w:lang w:val="hr-HR"/>
        </w:rPr>
        <w:t xml:space="preserve">hrana i piće, IT, metal i metalni proizvodi, kemikalije, brodogradnja, </w:t>
      </w:r>
      <w:r w:rsidR="00E1163D" w:rsidRPr="00E1163D">
        <w:rPr>
          <w:sz w:val="24"/>
          <w:szCs w:val="24"/>
          <w:lang w:val="hr-HR"/>
        </w:rPr>
        <w:t>automobili</w:t>
      </w:r>
      <w:r w:rsidR="003B44D9">
        <w:rPr>
          <w:sz w:val="24"/>
          <w:szCs w:val="24"/>
          <w:lang w:val="hr-HR"/>
        </w:rPr>
        <w:t xml:space="preserve">, alatni strojevi, turizam, farmaceutika, medicinska oprema. </w:t>
      </w:r>
    </w:p>
    <w:p w:rsidR="0087752E" w:rsidRPr="00816493" w:rsidRDefault="0087752E" w:rsidP="00B96113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6113" w:rsidRPr="00816493" w:rsidTr="003B44D9">
        <w:tc>
          <w:tcPr>
            <w:tcW w:w="9060" w:type="dxa"/>
            <w:shd w:val="clear" w:color="auto" w:fill="9CC2E5" w:themeFill="accent1" w:themeFillTint="99"/>
          </w:tcPr>
          <w:p w:rsidR="00B96113" w:rsidRPr="00816493" w:rsidRDefault="00B96113" w:rsidP="00F20B77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816493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3B44D9" w:rsidRDefault="00B96113" w:rsidP="00B7233F">
      <w:pPr>
        <w:pStyle w:val="INormal"/>
        <w:spacing w:after="0"/>
        <w:ind w:right="-286"/>
        <w:rPr>
          <w:sz w:val="24"/>
          <w:szCs w:val="24"/>
          <w:lang w:val="hr-HR"/>
        </w:rPr>
      </w:pP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</w:r>
      <w:r w:rsidRPr="00816493">
        <w:rPr>
          <w:sz w:val="24"/>
          <w:szCs w:val="24"/>
          <w:lang w:val="la-Latn"/>
        </w:rPr>
        <w:tab/>
        <w:t xml:space="preserve">   </w:t>
      </w:r>
      <w:r w:rsidR="00B7233F">
        <w:rPr>
          <w:sz w:val="24"/>
          <w:szCs w:val="24"/>
          <w:lang w:val="hr-HR"/>
        </w:rPr>
        <w:t xml:space="preserve">  </w:t>
      </w:r>
    </w:p>
    <w:p w:rsidR="00B96113" w:rsidRPr="0098518F" w:rsidRDefault="003B44D9" w:rsidP="00B7233F">
      <w:pPr>
        <w:pStyle w:val="INormal"/>
        <w:spacing w:after="0"/>
        <w:ind w:right="-286"/>
        <w:rPr>
          <w:i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96113" w:rsidRPr="00816493">
        <w:rPr>
          <w:i/>
          <w:lang w:val="la-Latn"/>
        </w:rPr>
        <w:t xml:space="preserve"> </w:t>
      </w:r>
      <w:r w:rsidR="009721B4">
        <w:rPr>
          <w:i/>
          <w:lang w:val="hr-HR"/>
        </w:rPr>
        <w:t>U</w:t>
      </w:r>
      <w:r>
        <w:rPr>
          <w:i/>
          <w:lang w:val="hr-HR"/>
        </w:rPr>
        <w:t xml:space="preserve"> m</w:t>
      </w:r>
      <w:r w:rsidR="009721B4">
        <w:rPr>
          <w:i/>
          <w:lang w:val="la-Latn"/>
        </w:rPr>
        <w:t xml:space="preserve">ilijardama </w:t>
      </w:r>
      <w:r w:rsidR="00B96113" w:rsidRPr="00816493">
        <w:rPr>
          <w:i/>
          <w:lang w:val="la-Latn"/>
        </w:rPr>
        <w:t>EUR</w:t>
      </w:r>
    </w:p>
    <w:tbl>
      <w:tblPr>
        <w:tblW w:w="920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5"/>
        <w:gridCol w:w="1474"/>
        <w:gridCol w:w="1474"/>
        <w:gridCol w:w="1474"/>
        <w:gridCol w:w="1475"/>
        <w:gridCol w:w="1475"/>
      </w:tblGrid>
      <w:tr w:rsidR="006D6F9E" w:rsidRPr="00816493" w:rsidTr="00DA5766">
        <w:trPr>
          <w:trHeight w:val="286"/>
          <w:tblCellSpacing w:w="20" w:type="dxa"/>
        </w:trPr>
        <w:tc>
          <w:tcPr>
            <w:tcW w:w="1775" w:type="dxa"/>
            <w:shd w:val="clear" w:color="auto" w:fill="9CC2E5" w:themeFill="accent1" w:themeFillTint="99"/>
          </w:tcPr>
          <w:p w:rsidR="006D6F9E" w:rsidRPr="00816493" w:rsidRDefault="006D6F9E" w:rsidP="006D6F9E">
            <w:pPr>
              <w:pStyle w:val="INormal"/>
              <w:rPr>
                <w:rFonts w:cs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6D6F9E" w:rsidRPr="00816493" w:rsidRDefault="006D6F9E" w:rsidP="006D6F9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6D6F9E" w:rsidRPr="00816493" w:rsidRDefault="006D6F9E" w:rsidP="006D6F9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6D6F9E" w:rsidRPr="00816493" w:rsidRDefault="006D6F9E" w:rsidP="006D6F9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9</w:t>
            </w: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35" w:type="dxa"/>
            <w:shd w:val="clear" w:color="auto" w:fill="9CC2E5" w:themeFill="accent1" w:themeFillTint="99"/>
            <w:vAlign w:val="center"/>
          </w:tcPr>
          <w:p w:rsidR="006D6F9E" w:rsidRPr="00816493" w:rsidRDefault="006D6F9E" w:rsidP="006D6F9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la-Latn"/>
              </w:rPr>
              <w:t>2020</w:t>
            </w: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6D6F9E" w:rsidRPr="00816493" w:rsidRDefault="006D6F9E" w:rsidP="006D6F9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la-Latn"/>
              </w:rPr>
              <w:t>2021</w:t>
            </w: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</w:tr>
      <w:tr w:rsidR="00CE565A" w:rsidRPr="00816493" w:rsidTr="00CE565A">
        <w:trPr>
          <w:trHeight w:val="378"/>
          <w:tblCellSpacing w:w="20" w:type="dxa"/>
        </w:trPr>
        <w:tc>
          <w:tcPr>
            <w:tcW w:w="1775" w:type="dxa"/>
            <w:shd w:val="clear" w:color="auto" w:fill="9CC2E5" w:themeFill="accent1" w:themeFillTint="99"/>
          </w:tcPr>
          <w:p w:rsidR="00CE565A" w:rsidRPr="00816493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4" w:type="dxa"/>
            <w:shd w:val="clear" w:color="auto" w:fill="FFFFFF"/>
          </w:tcPr>
          <w:p w:rsidR="00CE565A" w:rsidRPr="00CE565A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283,1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293,5</w:t>
            </w:r>
          </w:p>
        </w:tc>
        <w:tc>
          <w:tcPr>
            <w:tcW w:w="1434" w:type="dxa"/>
            <w:shd w:val="clear" w:color="auto" w:fill="FFFFFF"/>
          </w:tcPr>
          <w:p w:rsidR="00CE565A" w:rsidRPr="00353F24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298,3</w:t>
            </w:r>
          </w:p>
        </w:tc>
        <w:tc>
          <w:tcPr>
            <w:tcW w:w="143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269,5</w:t>
            </w:r>
          </w:p>
        </w:tc>
        <w:tc>
          <w:tcPr>
            <w:tcW w:w="141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323,5</w:t>
            </w:r>
          </w:p>
        </w:tc>
      </w:tr>
      <w:tr w:rsidR="00CE565A" w:rsidRPr="00816493" w:rsidTr="00CE565A">
        <w:trPr>
          <w:trHeight w:val="378"/>
          <w:tblCellSpacing w:w="20" w:type="dxa"/>
        </w:trPr>
        <w:tc>
          <w:tcPr>
            <w:tcW w:w="1775" w:type="dxa"/>
            <w:shd w:val="clear" w:color="auto" w:fill="9CC2E5" w:themeFill="accent1" w:themeFillTint="99"/>
          </w:tcPr>
          <w:p w:rsidR="00CE565A" w:rsidRPr="00816493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311,7</w:t>
            </w:r>
          </w:p>
        </w:tc>
        <w:tc>
          <w:tcPr>
            <w:tcW w:w="1434" w:type="dxa"/>
            <w:shd w:val="clear" w:color="auto" w:fill="FFFFFF"/>
          </w:tcPr>
          <w:p w:rsidR="00CE565A" w:rsidRPr="00353F24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330,6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333,0</w:t>
            </w:r>
          </w:p>
        </w:tc>
        <w:tc>
          <w:tcPr>
            <w:tcW w:w="143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285,2</w:t>
            </w:r>
          </w:p>
        </w:tc>
        <w:tc>
          <w:tcPr>
            <w:tcW w:w="141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354,4</w:t>
            </w:r>
          </w:p>
        </w:tc>
      </w:tr>
      <w:tr w:rsidR="00CE565A" w:rsidRPr="00816493" w:rsidTr="00CE565A">
        <w:trPr>
          <w:trHeight w:val="378"/>
          <w:tblCellSpacing w:w="20" w:type="dxa"/>
        </w:trPr>
        <w:tc>
          <w:tcPr>
            <w:tcW w:w="1775" w:type="dxa"/>
            <w:shd w:val="clear" w:color="auto" w:fill="9CC2E5" w:themeFill="accent1" w:themeFillTint="99"/>
          </w:tcPr>
          <w:p w:rsidR="00CE565A" w:rsidRPr="00816493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594,8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624,1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631,3</w:t>
            </w:r>
          </w:p>
        </w:tc>
        <w:tc>
          <w:tcPr>
            <w:tcW w:w="143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554,7</w:t>
            </w:r>
          </w:p>
        </w:tc>
        <w:tc>
          <w:tcPr>
            <w:tcW w:w="141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677,9</w:t>
            </w:r>
          </w:p>
        </w:tc>
      </w:tr>
      <w:tr w:rsidR="00CE565A" w:rsidRPr="00816493" w:rsidTr="00CE565A">
        <w:trPr>
          <w:trHeight w:val="378"/>
          <w:tblCellSpacing w:w="20" w:type="dxa"/>
        </w:trPr>
        <w:tc>
          <w:tcPr>
            <w:tcW w:w="1775" w:type="dxa"/>
            <w:shd w:val="clear" w:color="auto" w:fill="9CC2E5" w:themeFill="accent1" w:themeFillTint="99"/>
          </w:tcPr>
          <w:p w:rsidR="00CE565A" w:rsidRPr="00816493" w:rsidRDefault="00CE565A" w:rsidP="00CE565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ind w:hanging="116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-28,6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ind w:hanging="65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-37,1</w:t>
            </w:r>
          </w:p>
        </w:tc>
        <w:tc>
          <w:tcPr>
            <w:tcW w:w="1434" w:type="dxa"/>
            <w:shd w:val="clear" w:color="auto" w:fill="FFFFFF"/>
          </w:tcPr>
          <w:p w:rsidR="00CE565A" w:rsidRPr="00E13539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-34,7</w:t>
            </w:r>
          </w:p>
        </w:tc>
        <w:tc>
          <w:tcPr>
            <w:tcW w:w="143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-15,7</w:t>
            </w:r>
          </w:p>
        </w:tc>
        <w:tc>
          <w:tcPr>
            <w:tcW w:w="1415" w:type="dxa"/>
            <w:shd w:val="clear" w:color="auto" w:fill="FFFFFF"/>
          </w:tcPr>
          <w:p w:rsidR="00CE565A" w:rsidRPr="00B7233F" w:rsidRDefault="00CE565A" w:rsidP="00CE565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-30,9</w:t>
            </w:r>
          </w:p>
        </w:tc>
      </w:tr>
    </w:tbl>
    <w:p w:rsidR="00FE22D0" w:rsidRPr="00B72722" w:rsidRDefault="00B96113" w:rsidP="00B96113">
      <w:pPr>
        <w:pStyle w:val="INormal"/>
        <w:rPr>
          <w:i/>
          <w:lang w:val="hr-HR"/>
        </w:rPr>
      </w:pPr>
      <w:r w:rsidRPr="00816493">
        <w:rPr>
          <w:i/>
          <w:lang w:val="la-Latn"/>
        </w:rPr>
        <w:t xml:space="preserve">Izvor: </w:t>
      </w:r>
      <w:r w:rsidR="009A021F" w:rsidRPr="00816493">
        <w:rPr>
          <w:i/>
          <w:lang w:val="la-Latn"/>
        </w:rPr>
        <w:t>Eurostat</w:t>
      </w:r>
      <w:r w:rsidR="00B72722">
        <w:rPr>
          <w:i/>
          <w:lang w:val="hr-HR"/>
        </w:rPr>
        <w:t xml:space="preserve">, </w:t>
      </w:r>
      <w:proofErr w:type="spellStart"/>
      <w:r w:rsidR="00B72722" w:rsidRPr="00B72722">
        <w:rPr>
          <w:i/>
          <w:lang w:val="hr-HR"/>
        </w:rPr>
        <w:t>Ministerio</w:t>
      </w:r>
      <w:proofErr w:type="spellEnd"/>
      <w:r w:rsidR="00B72722" w:rsidRPr="00B72722">
        <w:rPr>
          <w:i/>
          <w:lang w:val="hr-HR"/>
        </w:rPr>
        <w:t xml:space="preserve"> de </w:t>
      </w:r>
      <w:proofErr w:type="spellStart"/>
      <w:r w:rsidR="00B72722" w:rsidRPr="00B72722">
        <w:rPr>
          <w:i/>
          <w:lang w:val="hr-HR"/>
        </w:rPr>
        <w:t>Industria</w:t>
      </w:r>
      <w:proofErr w:type="spellEnd"/>
      <w:r w:rsidR="00B72722" w:rsidRPr="00B72722">
        <w:rPr>
          <w:i/>
          <w:lang w:val="hr-HR"/>
        </w:rPr>
        <w:t xml:space="preserve">, </w:t>
      </w:r>
      <w:proofErr w:type="spellStart"/>
      <w:r w:rsidR="00B72722" w:rsidRPr="00B72722">
        <w:rPr>
          <w:i/>
          <w:lang w:val="hr-HR"/>
        </w:rPr>
        <w:t>Comercio</w:t>
      </w:r>
      <w:proofErr w:type="spellEnd"/>
      <w:r w:rsidR="00B72722" w:rsidRPr="00B72722">
        <w:rPr>
          <w:i/>
          <w:lang w:val="hr-HR"/>
        </w:rPr>
        <w:t xml:space="preserve"> y Turismo</w:t>
      </w:r>
    </w:p>
    <w:p w:rsidR="00B96113" w:rsidRPr="00B72722" w:rsidRDefault="009D74EA" w:rsidP="006D6F9E">
      <w:pPr>
        <w:pStyle w:val="INormal"/>
        <w:spacing w:after="0" w:line="276" w:lineRule="auto"/>
        <w:rPr>
          <w:lang w:val="la-Latn"/>
        </w:rPr>
      </w:pPr>
      <w:r w:rsidRPr="00B72722">
        <w:rPr>
          <w:b/>
          <w:color w:val="000000"/>
          <w:sz w:val="24"/>
          <w:szCs w:val="24"/>
          <w:lang w:val="la-Latn" w:eastAsia="en-US"/>
        </w:rPr>
        <w:lastRenderedPageBreak/>
        <w:t xml:space="preserve">Najznačajnije zemlje izvoza: </w:t>
      </w:r>
      <w:r w:rsidR="00E1163D" w:rsidRPr="00B72722">
        <w:rPr>
          <w:color w:val="000000"/>
          <w:sz w:val="24"/>
          <w:szCs w:val="24"/>
          <w:lang w:val="hr-HR" w:eastAsia="en-US"/>
        </w:rPr>
        <w:t>Francuska 1</w:t>
      </w:r>
      <w:r w:rsidR="005F7444" w:rsidRPr="00B72722">
        <w:rPr>
          <w:color w:val="000000"/>
          <w:sz w:val="24"/>
          <w:szCs w:val="24"/>
          <w:lang w:val="hr-HR" w:eastAsia="en-US"/>
        </w:rPr>
        <w:t>6%</w:t>
      </w:r>
      <w:r w:rsidR="00E1163D" w:rsidRPr="00B72722">
        <w:rPr>
          <w:color w:val="000000"/>
          <w:sz w:val="24"/>
          <w:szCs w:val="24"/>
          <w:lang w:val="hr-HR" w:eastAsia="en-US"/>
        </w:rPr>
        <w:t xml:space="preserve">, Njemačka </w:t>
      </w:r>
      <w:r w:rsidR="00B72722" w:rsidRPr="00B72722">
        <w:rPr>
          <w:color w:val="000000"/>
          <w:sz w:val="24"/>
          <w:szCs w:val="24"/>
          <w:lang w:val="hr-HR" w:eastAsia="en-US"/>
        </w:rPr>
        <w:t>10,2</w:t>
      </w:r>
      <w:r w:rsidR="00E1163D" w:rsidRPr="00B72722">
        <w:rPr>
          <w:color w:val="000000"/>
          <w:sz w:val="24"/>
          <w:szCs w:val="24"/>
          <w:lang w:val="hr-HR" w:eastAsia="en-US"/>
        </w:rPr>
        <w:t xml:space="preserve">%, Italija </w:t>
      </w:r>
      <w:r w:rsidR="00B72722" w:rsidRPr="00B72722">
        <w:rPr>
          <w:color w:val="000000"/>
          <w:sz w:val="24"/>
          <w:szCs w:val="24"/>
          <w:lang w:val="hr-HR" w:eastAsia="en-US"/>
        </w:rPr>
        <w:t>8</w:t>
      </w:r>
      <w:r w:rsidR="00104F6A" w:rsidRPr="00B72722">
        <w:rPr>
          <w:color w:val="000000"/>
          <w:sz w:val="24"/>
          <w:szCs w:val="24"/>
          <w:lang w:val="hr-HR" w:eastAsia="en-US"/>
        </w:rPr>
        <w:t>,</w:t>
      </w:r>
      <w:r w:rsidR="00B72722" w:rsidRPr="00B72722">
        <w:rPr>
          <w:color w:val="000000"/>
          <w:sz w:val="24"/>
          <w:szCs w:val="24"/>
          <w:lang w:val="hr-HR" w:eastAsia="en-US"/>
        </w:rPr>
        <w:t>4</w:t>
      </w:r>
      <w:r w:rsidR="00E1163D" w:rsidRPr="00B72722">
        <w:rPr>
          <w:color w:val="000000"/>
          <w:sz w:val="24"/>
          <w:szCs w:val="24"/>
          <w:lang w:val="hr-HR" w:eastAsia="en-US"/>
        </w:rPr>
        <w:t>%</w:t>
      </w:r>
      <w:r w:rsidR="00104F6A" w:rsidRPr="00B72722">
        <w:rPr>
          <w:color w:val="000000"/>
          <w:sz w:val="24"/>
          <w:szCs w:val="24"/>
          <w:lang w:val="hr-HR" w:eastAsia="en-US"/>
        </w:rPr>
        <w:t>, Portugal 7,</w:t>
      </w:r>
      <w:r w:rsidR="00B72722" w:rsidRPr="00B72722">
        <w:rPr>
          <w:color w:val="000000"/>
          <w:sz w:val="24"/>
          <w:szCs w:val="24"/>
          <w:lang w:val="hr-HR" w:eastAsia="en-US"/>
        </w:rPr>
        <w:t xml:space="preserve">9%, Velika Britanija 6%. </w:t>
      </w:r>
    </w:p>
    <w:p w:rsidR="00B96113" w:rsidRPr="00B72722" w:rsidRDefault="00B96113" w:rsidP="005E199A">
      <w:pPr>
        <w:tabs>
          <w:tab w:val="left" w:pos="2268"/>
        </w:tabs>
        <w:suppressAutoHyphens w:val="0"/>
        <w:spacing w:after="0" w:line="276" w:lineRule="auto"/>
        <w:rPr>
          <w:color w:val="000000"/>
          <w:sz w:val="24"/>
          <w:szCs w:val="24"/>
          <w:lang w:val="la-Latn" w:eastAsia="en-US"/>
        </w:rPr>
      </w:pPr>
      <w:r w:rsidRPr="00B72722">
        <w:rPr>
          <w:b/>
          <w:color w:val="000000"/>
          <w:sz w:val="24"/>
          <w:szCs w:val="24"/>
          <w:lang w:val="la-Latn" w:eastAsia="en-US"/>
        </w:rPr>
        <w:t xml:space="preserve">Najznačajniji </w:t>
      </w:r>
      <w:r w:rsidR="009D74EA" w:rsidRPr="00B72722">
        <w:rPr>
          <w:b/>
          <w:color w:val="000000"/>
          <w:sz w:val="24"/>
          <w:szCs w:val="24"/>
          <w:lang w:val="la-Latn" w:eastAsia="en-US"/>
        </w:rPr>
        <w:t>izvozni proizvodi</w:t>
      </w:r>
      <w:r w:rsidRPr="00B72722">
        <w:rPr>
          <w:color w:val="000000"/>
          <w:sz w:val="24"/>
          <w:szCs w:val="24"/>
          <w:lang w:val="la-Latn" w:eastAsia="en-US"/>
        </w:rPr>
        <w:t xml:space="preserve">: </w:t>
      </w:r>
      <w:r w:rsidR="00104F6A" w:rsidRPr="00B72722">
        <w:rPr>
          <w:color w:val="000000"/>
          <w:sz w:val="24"/>
          <w:szCs w:val="24"/>
          <w:lang w:eastAsia="en-US"/>
        </w:rPr>
        <w:t xml:space="preserve">motorna </w:t>
      </w:r>
      <w:r w:rsidR="00B72722" w:rsidRPr="00B72722">
        <w:rPr>
          <w:color w:val="000000"/>
          <w:sz w:val="24"/>
          <w:szCs w:val="24"/>
          <w:lang w:eastAsia="en-US"/>
        </w:rPr>
        <w:t xml:space="preserve">vozila i </w:t>
      </w:r>
      <w:r w:rsidR="00104F6A" w:rsidRPr="00B72722">
        <w:rPr>
          <w:color w:val="000000"/>
          <w:sz w:val="24"/>
          <w:szCs w:val="24"/>
          <w:lang w:eastAsia="en-US"/>
        </w:rPr>
        <w:t xml:space="preserve">dijelovi za vozila, </w:t>
      </w:r>
      <w:r w:rsidR="00B72722" w:rsidRPr="00B72722">
        <w:rPr>
          <w:color w:val="000000"/>
          <w:sz w:val="24"/>
          <w:szCs w:val="24"/>
          <w:lang w:eastAsia="en-US"/>
        </w:rPr>
        <w:t xml:space="preserve">kemijski proizvodi, strojevi, plastika i proizvodi od plastike, mineralna goriva i ulja te proizvodi njihove destilacije, </w:t>
      </w:r>
      <w:r w:rsidR="00104F6A" w:rsidRPr="00B72722">
        <w:rPr>
          <w:color w:val="000000"/>
          <w:sz w:val="24"/>
          <w:szCs w:val="24"/>
          <w:lang w:eastAsia="en-US"/>
        </w:rPr>
        <w:t xml:space="preserve">prehrambeni proizvodi, lijekovi i </w:t>
      </w:r>
      <w:r w:rsidR="00B72722" w:rsidRPr="00B72722">
        <w:rPr>
          <w:color w:val="000000"/>
          <w:sz w:val="24"/>
          <w:szCs w:val="24"/>
          <w:lang w:eastAsia="en-US"/>
        </w:rPr>
        <w:t xml:space="preserve">dr. </w:t>
      </w:r>
    </w:p>
    <w:p w:rsidR="009D74EA" w:rsidRPr="00B72722" w:rsidRDefault="009D74EA" w:rsidP="005E199A">
      <w:pPr>
        <w:tabs>
          <w:tab w:val="left" w:pos="2268"/>
        </w:tabs>
        <w:suppressAutoHyphens w:val="0"/>
        <w:spacing w:after="0" w:line="276" w:lineRule="auto"/>
        <w:rPr>
          <w:color w:val="000000"/>
          <w:sz w:val="24"/>
          <w:szCs w:val="24"/>
          <w:lang w:val="la-Latn" w:eastAsia="en-US"/>
        </w:rPr>
      </w:pPr>
      <w:r w:rsidRPr="00B72722">
        <w:rPr>
          <w:b/>
          <w:color w:val="000000"/>
          <w:sz w:val="24"/>
          <w:szCs w:val="24"/>
          <w:lang w:val="la-Latn" w:eastAsia="en-US"/>
        </w:rPr>
        <w:t xml:space="preserve">Najznačajnije zemlje uvoza: </w:t>
      </w:r>
      <w:r w:rsidR="00E1163D" w:rsidRPr="00B72722">
        <w:rPr>
          <w:color w:val="000000"/>
          <w:sz w:val="24"/>
          <w:szCs w:val="24"/>
          <w:lang w:eastAsia="en-US"/>
        </w:rPr>
        <w:t>Njemačka 1</w:t>
      </w:r>
      <w:r w:rsidR="00104F6A" w:rsidRPr="00B72722">
        <w:rPr>
          <w:color w:val="000000"/>
          <w:sz w:val="24"/>
          <w:szCs w:val="24"/>
          <w:lang w:eastAsia="en-US"/>
        </w:rPr>
        <w:t>1</w:t>
      </w:r>
      <w:r w:rsidR="005F7444" w:rsidRPr="00B72722">
        <w:rPr>
          <w:color w:val="000000"/>
          <w:sz w:val="24"/>
          <w:szCs w:val="24"/>
          <w:lang w:eastAsia="en-US"/>
        </w:rPr>
        <w:t>,2</w:t>
      </w:r>
      <w:r w:rsidR="00E1163D" w:rsidRPr="00B72722">
        <w:rPr>
          <w:color w:val="000000"/>
          <w:sz w:val="24"/>
          <w:szCs w:val="24"/>
          <w:lang w:eastAsia="en-US"/>
        </w:rPr>
        <w:t xml:space="preserve">%, </w:t>
      </w:r>
      <w:r w:rsidR="009F64CD" w:rsidRPr="00B72722">
        <w:rPr>
          <w:color w:val="000000"/>
          <w:sz w:val="24"/>
          <w:szCs w:val="24"/>
          <w:lang w:eastAsia="en-US"/>
        </w:rPr>
        <w:t>Kina 10,2</w:t>
      </w:r>
      <w:r w:rsidR="005F7444" w:rsidRPr="00B72722">
        <w:rPr>
          <w:color w:val="000000"/>
          <w:sz w:val="24"/>
          <w:szCs w:val="24"/>
          <w:lang w:eastAsia="en-US"/>
        </w:rPr>
        <w:t>%</w:t>
      </w:r>
      <w:r w:rsidR="009F64CD" w:rsidRPr="00B72722">
        <w:rPr>
          <w:color w:val="000000"/>
          <w:sz w:val="24"/>
          <w:szCs w:val="24"/>
          <w:lang w:eastAsia="en-US"/>
        </w:rPr>
        <w:t xml:space="preserve">, </w:t>
      </w:r>
      <w:r w:rsidR="00E1163D" w:rsidRPr="00B72722">
        <w:rPr>
          <w:color w:val="000000"/>
          <w:sz w:val="24"/>
          <w:szCs w:val="24"/>
          <w:lang w:eastAsia="en-US"/>
        </w:rPr>
        <w:t xml:space="preserve">Francuska </w:t>
      </w:r>
      <w:r w:rsidR="005F7444" w:rsidRPr="00B72722">
        <w:rPr>
          <w:color w:val="000000"/>
          <w:sz w:val="24"/>
          <w:szCs w:val="24"/>
          <w:lang w:eastAsia="en-US"/>
        </w:rPr>
        <w:t>10</w:t>
      </w:r>
      <w:r w:rsidR="00E1163D" w:rsidRPr="00B72722">
        <w:rPr>
          <w:color w:val="000000"/>
          <w:sz w:val="24"/>
          <w:szCs w:val="24"/>
          <w:lang w:eastAsia="en-US"/>
        </w:rPr>
        <w:t xml:space="preserve">%, </w:t>
      </w:r>
      <w:r w:rsidR="005F7444" w:rsidRPr="00B72722">
        <w:rPr>
          <w:color w:val="000000"/>
          <w:sz w:val="24"/>
          <w:szCs w:val="24"/>
          <w:lang w:eastAsia="en-US"/>
        </w:rPr>
        <w:t>Italija 6,6%</w:t>
      </w:r>
      <w:r w:rsidR="005F7444" w:rsidRPr="00B72722">
        <w:rPr>
          <w:color w:val="000000"/>
          <w:sz w:val="24"/>
          <w:szCs w:val="24"/>
          <w:lang w:val="la-Latn" w:eastAsia="en-US"/>
        </w:rPr>
        <w:t xml:space="preserve">, </w:t>
      </w:r>
      <w:r w:rsidR="005F7444" w:rsidRPr="00B72722">
        <w:rPr>
          <w:color w:val="000000"/>
          <w:sz w:val="24"/>
          <w:szCs w:val="24"/>
          <w:lang w:eastAsia="en-US"/>
        </w:rPr>
        <w:t xml:space="preserve">SAD 5%. </w:t>
      </w:r>
    </w:p>
    <w:p w:rsidR="00112D7A" w:rsidRDefault="00B96113" w:rsidP="00816493">
      <w:pPr>
        <w:tabs>
          <w:tab w:val="left" w:pos="2268"/>
        </w:tabs>
        <w:suppressAutoHyphens w:val="0"/>
        <w:spacing w:after="0" w:line="276" w:lineRule="auto"/>
        <w:rPr>
          <w:color w:val="000000"/>
          <w:sz w:val="24"/>
          <w:szCs w:val="24"/>
          <w:lang w:val="la-Latn" w:eastAsia="en-US"/>
        </w:rPr>
      </w:pPr>
      <w:r w:rsidRPr="00B72722">
        <w:rPr>
          <w:b/>
          <w:color w:val="000000"/>
          <w:sz w:val="24"/>
          <w:szCs w:val="24"/>
          <w:lang w:val="la-Latn" w:eastAsia="en-US"/>
        </w:rPr>
        <w:t>Najznačajniji</w:t>
      </w:r>
      <w:r w:rsidR="002636A2" w:rsidRPr="00B72722">
        <w:rPr>
          <w:b/>
          <w:color w:val="000000"/>
          <w:sz w:val="24"/>
          <w:szCs w:val="24"/>
          <w:lang w:val="la-Latn" w:eastAsia="en-US"/>
        </w:rPr>
        <w:t xml:space="preserve"> uvozni proizvodi</w:t>
      </w:r>
      <w:r w:rsidRPr="00B72722">
        <w:rPr>
          <w:b/>
          <w:color w:val="000000"/>
          <w:sz w:val="24"/>
          <w:szCs w:val="24"/>
          <w:lang w:val="la-Latn" w:eastAsia="en-US"/>
        </w:rPr>
        <w:t>:</w:t>
      </w:r>
      <w:r w:rsidRPr="00B72722">
        <w:rPr>
          <w:color w:val="000000"/>
          <w:sz w:val="24"/>
          <w:szCs w:val="24"/>
          <w:lang w:val="la-Latn" w:eastAsia="en-US"/>
        </w:rPr>
        <w:t xml:space="preserve"> </w:t>
      </w:r>
      <w:r w:rsidR="00B72722" w:rsidRPr="00B72722">
        <w:rPr>
          <w:color w:val="000000"/>
          <w:sz w:val="24"/>
          <w:szCs w:val="24"/>
          <w:lang w:eastAsia="en-US"/>
        </w:rPr>
        <w:t xml:space="preserve">mineralna goriva i ulja te proizvodi njihove destilacije, </w:t>
      </w:r>
      <w:r w:rsidR="00104F6A" w:rsidRPr="00B72722">
        <w:rPr>
          <w:color w:val="000000"/>
          <w:sz w:val="24"/>
          <w:szCs w:val="24"/>
          <w:lang w:eastAsia="en-US"/>
        </w:rPr>
        <w:t xml:space="preserve">kemijski proizvodi, </w:t>
      </w:r>
      <w:r w:rsidR="00B72722" w:rsidRPr="00B72722">
        <w:rPr>
          <w:color w:val="000000"/>
          <w:sz w:val="24"/>
          <w:szCs w:val="24"/>
          <w:lang w:eastAsia="en-US"/>
        </w:rPr>
        <w:t xml:space="preserve">plastika i proizvodi od plastike, </w:t>
      </w:r>
      <w:r w:rsidR="00104F6A" w:rsidRPr="00B72722">
        <w:rPr>
          <w:color w:val="000000"/>
          <w:sz w:val="24"/>
          <w:szCs w:val="24"/>
          <w:lang w:eastAsia="en-US"/>
        </w:rPr>
        <w:t>motorna vozila</w:t>
      </w:r>
      <w:r w:rsidR="00B72722" w:rsidRPr="00B72722">
        <w:rPr>
          <w:color w:val="000000"/>
          <w:sz w:val="24"/>
          <w:szCs w:val="24"/>
          <w:lang w:eastAsia="en-US"/>
        </w:rPr>
        <w:t xml:space="preserve"> i dijelovi za vozila</w:t>
      </w:r>
      <w:r w:rsidR="00104F6A" w:rsidRPr="00B72722">
        <w:rPr>
          <w:color w:val="000000"/>
          <w:sz w:val="24"/>
          <w:szCs w:val="24"/>
          <w:lang w:eastAsia="en-US"/>
        </w:rPr>
        <w:t xml:space="preserve">, </w:t>
      </w:r>
      <w:r w:rsidR="00E1163D" w:rsidRPr="00B72722">
        <w:rPr>
          <w:color w:val="000000"/>
          <w:sz w:val="24"/>
          <w:szCs w:val="24"/>
          <w:lang w:eastAsia="en-US"/>
        </w:rPr>
        <w:t>strojevi</w:t>
      </w:r>
      <w:r w:rsidR="00104F6A" w:rsidRPr="00B72722">
        <w:rPr>
          <w:color w:val="000000"/>
          <w:sz w:val="24"/>
          <w:szCs w:val="24"/>
          <w:lang w:eastAsia="en-US"/>
        </w:rPr>
        <w:t xml:space="preserve"> i oprema, </w:t>
      </w:r>
      <w:r w:rsidR="00B72722" w:rsidRPr="00B72722">
        <w:rPr>
          <w:color w:val="000000"/>
          <w:sz w:val="24"/>
          <w:szCs w:val="24"/>
          <w:lang w:eastAsia="en-US"/>
        </w:rPr>
        <w:t xml:space="preserve">tekstil, </w:t>
      </w:r>
      <w:r w:rsidR="00104F6A" w:rsidRPr="00B72722">
        <w:rPr>
          <w:color w:val="000000"/>
          <w:sz w:val="24"/>
          <w:szCs w:val="24"/>
          <w:lang w:eastAsia="en-US"/>
        </w:rPr>
        <w:t xml:space="preserve">prehrambeni proizvodi, </w:t>
      </w:r>
      <w:r w:rsidR="00B72722" w:rsidRPr="00B72722">
        <w:rPr>
          <w:color w:val="000000"/>
          <w:sz w:val="24"/>
          <w:szCs w:val="24"/>
          <w:lang w:eastAsia="en-US"/>
        </w:rPr>
        <w:t>odjeća i obuća i dr.</w:t>
      </w:r>
    </w:p>
    <w:p w:rsidR="00E13539" w:rsidRPr="00816493" w:rsidRDefault="00E13539" w:rsidP="00816493">
      <w:pPr>
        <w:tabs>
          <w:tab w:val="left" w:pos="2268"/>
        </w:tabs>
        <w:suppressAutoHyphens w:val="0"/>
        <w:spacing w:after="0" w:line="276" w:lineRule="auto"/>
        <w:rPr>
          <w:color w:val="000000"/>
          <w:sz w:val="24"/>
          <w:szCs w:val="24"/>
          <w:lang w:val="la-Latn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93B77" w:rsidRPr="00816493" w:rsidTr="00193B7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93B77" w:rsidRPr="00816493" w:rsidRDefault="00193B7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816493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193B77" w:rsidRPr="00816493" w:rsidRDefault="00193B77" w:rsidP="00193B77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816493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93B77" w:rsidRPr="00816493" w:rsidTr="00193B7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93B77" w:rsidRPr="00816493" w:rsidRDefault="00193B7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816493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ED1124" w:rsidRPr="005D32C0" w:rsidRDefault="00ED1124" w:rsidP="009721B4">
      <w:pPr>
        <w:spacing w:after="0"/>
        <w:rPr>
          <w:i/>
        </w:rPr>
      </w:pPr>
      <w:r>
        <w:rPr>
          <w:sz w:val="24"/>
          <w:szCs w:val="24"/>
          <w:lang w:val="la-Latn"/>
        </w:rPr>
        <w:tab/>
      </w:r>
      <w:r w:rsidR="005D32C0">
        <w:rPr>
          <w:sz w:val="24"/>
          <w:szCs w:val="24"/>
          <w:lang w:val="la-Latn"/>
        </w:rPr>
        <w:tab/>
      </w:r>
      <w:r w:rsidR="005D32C0">
        <w:rPr>
          <w:sz w:val="24"/>
          <w:szCs w:val="24"/>
          <w:lang w:val="la-Latn"/>
        </w:rPr>
        <w:tab/>
      </w:r>
      <w:r>
        <w:rPr>
          <w:sz w:val="24"/>
          <w:szCs w:val="24"/>
          <w:lang w:val="la-Latn"/>
        </w:rPr>
        <w:tab/>
      </w:r>
      <w:r>
        <w:rPr>
          <w:sz w:val="24"/>
          <w:szCs w:val="24"/>
          <w:lang w:val="la-Latn"/>
        </w:rPr>
        <w:tab/>
      </w:r>
      <w:r>
        <w:rPr>
          <w:sz w:val="24"/>
          <w:szCs w:val="24"/>
          <w:lang w:val="la-Latn"/>
        </w:rPr>
        <w:tab/>
      </w:r>
      <w:r>
        <w:rPr>
          <w:sz w:val="24"/>
          <w:szCs w:val="24"/>
          <w:lang w:val="la-Latn"/>
        </w:rPr>
        <w:tab/>
      </w:r>
      <w:r>
        <w:rPr>
          <w:sz w:val="24"/>
          <w:szCs w:val="24"/>
          <w:lang w:val="la-Latn"/>
        </w:rPr>
        <w:tab/>
      </w:r>
      <w:r w:rsidR="005D32C0">
        <w:rPr>
          <w:sz w:val="24"/>
          <w:szCs w:val="24"/>
          <w:lang w:val="la-Latn"/>
        </w:rPr>
        <w:tab/>
      </w:r>
      <w:r w:rsidR="005D32C0">
        <w:rPr>
          <w:sz w:val="24"/>
          <w:szCs w:val="24"/>
          <w:lang w:val="la-Latn"/>
        </w:rPr>
        <w:tab/>
      </w:r>
      <w:r w:rsidR="009721B4">
        <w:rPr>
          <w:i/>
        </w:rPr>
        <w:t>U milijunima EUR</w:t>
      </w:r>
    </w:p>
    <w:tbl>
      <w:tblPr>
        <w:tblW w:w="8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9"/>
        <w:gridCol w:w="1181"/>
        <w:gridCol w:w="1181"/>
        <w:gridCol w:w="1181"/>
        <w:gridCol w:w="1181"/>
        <w:gridCol w:w="1181"/>
        <w:gridCol w:w="1182"/>
      </w:tblGrid>
      <w:tr w:rsidR="005639F6" w:rsidRPr="00ED1124" w:rsidTr="005639F6">
        <w:trPr>
          <w:trHeight w:val="452"/>
        </w:trPr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9CC2E5"/>
            <w:vAlign w:val="center"/>
          </w:tcPr>
          <w:p w:rsidR="005639F6" w:rsidRPr="00ED1124" w:rsidRDefault="005639F6" w:rsidP="005639F6">
            <w:pPr>
              <w:snapToGrid w:val="0"/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9CC2E5"/>
            <w:vAlign w:val="center"/>
          </w:tcPr>
          <w:p w:rsidR="005639F6" w:rsidRPr="00ED1124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val="en-US" w:eastAsia="zh-CN"/>
              </w:rPr>
            </w:pP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8</w:t>
            </w: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9CC2E5"/>
            <w:vAlign w:val="center"/>
            <w:hideMark/>
          </w:tcPr>
          <w:p w:rsidR="005639F6" w:rsidRPr="00ED1124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val="en-US" w:eastAsia="zh-CN"/>
              </w:rPr>
            </w:pP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9</w:t>
            </w: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9CC2E5"/>
            <w:vAlign w:val="center"/>
          </w:tcPr>
          <w:p w:rsidR="005639F6" w:rsidRPr="00ED1124" w:rsidRDefault="005639F6" w:rsidP="005639F6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sz w:val="24"/>
                <w:szCs w:val="24"/>
                <w:lang w:eastAsia="zh-CN"/>
              </w:rPr>
              <w:t>2020.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9CC2E5"/>
            <w:vAlign w:val="center"/>
          </w:tcPr>
          <w:p w:rsidR="005639F6" w:rsidRPr="00ED1124" w:rsidRDefault="005639F6" w:rsidP="005639F6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sz w:val="24"/>
                <w:szCs w:val="24"/>
                <w:lang w:eastAsia="zh-CN"/>
              </w:rPr>
              <w:t>2020.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9CC2E5"/>
            <w:vAlign w:val="center"/>
          </w:tcPr>
          <w:p w:rsidR="005639F6" w:rsidRPr="00ED1124" w:rsidRDefault="005639F6" w:rsidP="005639F6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sz w:val="24"/>
                <w:szCs w:val="24"/>
                <w:lang w:eastAsia="zh-CN"/>
              </w:rPr>
              <w:t>2021.</w:t>
            </w:r>
          </w:p>
        </w:tc>
        <w:tc>
          <w:tcPr>
            <w:tcW w:w="11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9CC2E5"/>
            <w:vAlign w:val="center"/>
          </w:tcPr>
          <w:p w:rsidR="005639F6" w:rsidRPr="00ED1124" w:rsidRDefault="005639F6" w:rsidP="005639F6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sz w:val="24"/>
                <w:szCs w:val="24"/>
                <w:lang w:eastAsia="zh-CN"/>
              </w:rPr>
              <w:t>I.-VI. 2022.</w:t>
            </w:r>
          </w:p>
        </w:tc>
      </w:tr>
      <w:tr w:rsidR="005639F6" w:rsidRPr="00ED1124" w:rsidTr="005639F6">
        <w:trPr>
          <w:trHeight w:val="413"/>
        </w:trPr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9CC2E5"/>
            <w:vAlign w:val="center"/>
            <w:hideMark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IZVOZ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237,2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vAlign w:val="center"/>
            <w:hideMark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266,7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253,1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253,1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278,1</w:t>
            </w:r>
          </w:p>
        </w:tc>
        <w:tc>
          <w:tcPr>
            <w:tcW w:w="11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207,0</w:t>
            </w:r>
          </w:p>
        </w:tc>
      </w:tr>
      <w:tr w:rsidR="005639F6" w:rsidRPr="00ED1124" w:rsidTr="005639F6">
        <w:trPr>
          <w:trHeight w:val="413"/>
        </w:trPr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9CC2E5"/>
            <w:vAlign w:val="center"/>
            <w:hideMark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UVOZ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504,3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vAlign w:val="center"/>
            <w:hideMark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466,4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466,4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580,3</w:t>
            </w:r>
          </w:p>
        </w:tc>
        <w:tc>
          <w:tcPr>
            <w:tcW w:w="11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360,1</w:t>
            </w:r>
          </w:p>
        </w:tc>
      </w:tr>
      <w:tr w:rsidR="005639F6" w:rsidRPr="00ED1124" w:rsidTr="005639F6">
        <w:trPr>
          <w:trHeight w:val="413"/>
        </w:trPr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9CC2E5"/>
            <w:vAlign w:val="center"/>
            <w:hideMark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UKUPNO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Pr="005639F6" w:rsidRDefault="005639F6" w:rsidP="005639F6">
            <w:pPr>
              <w:spacing w:after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639F6">
              <w:rPr>
                <w:rFonts w:eastAsia="SimSun"/>
                <w:b/>
                <w:sz w:val="24"/>
                <w:szCs w:val="24"/>
                <w:lang w:eastAsia="zh-CN"/>
              </w:rPr>
              <w:t>741,5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vAlign w:val="center"/>
            <w:hideMark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839,7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719,5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719,5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858,4</w:t>
            </w:r>
          </w:p>
        </w:tc>
        <w:tc>
          <w:tcPr>
            <w:tcW w:w="11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567,1</w:t>
            </w:r>
          </w:p>
        </w:tc>
      </w:tr>
      <w:tr w:rsidR="005639F6" w:rsidRPr="00ED1124" w:rsidTr="005639F6">
        <w:trPr>
          <w:trHeight w:val="413"/>
        </w:trPr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9CC2E5"/>
            <w:vAlign w:val="center"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D1124">
              <w:rPr>
                <w:rFonts w:eastAsia="Arial"/>
                <w:b/>
                <w:sz w:val="24"/>
                <w:szCs w:val="24"/>
                <w:lang w:eastAsia="zh-CN"/>
              </w:rPr>
              <w:t>RAZLIKA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-267,1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vAlign w:val="center"/>
          </w:tcPr>
          <w:p w:rsidR="005639F6" w:rsidRPr="001665A6" w:rsidRDefault="005639F6" w:rsidP="005639F6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665A6">
              <w:rPr>
                <w:rFonts w:eastAsia="SimSun"/>
                <w:sz w:val="24"/>
                <w:szCs w:val="24"/>
                <w:lang w:eastAsia="zh-CN"/>
              </w:rPr>
              <w:t>-306,2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-213,3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-213,3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-302,2</w:t>
            </w:r>
          </w:p>
        </w:tc>
        <w:tc>
          <w:tcPr>
            <w:tcW w:w="11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5639F6" w:rsidRDefault="005639F6" w:rsidP="005639F6">
            <w:pPr>
              <w:tabs>
                <w:tab w:val="left" w:pos="2268"/>
              </w:tabs>
              <w:spacing w:after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-153,1</w:t>
            </w:r>
          </w:p>
        </w:tc>
      </w:tr>
    </w:tbl>
    <w:p w:rsidR="00ED1124" w:rsidRPr="00ED1124" w:rsidRDefault="009721B4" w:rsidP="00ED1124">
      <w:pPr>
        <w:tabs>
          <w:tab w:val="left" w:pos="2268"/>
        </w:tabs>
        <w:spacing w:after="0"/>
        <w:rPr>
          <w:rFonts w:eastAsia="Calibri"/>
          <w:lang w:eastAsia="zh-CN"/>
        </w:rPr>
      </w:pPr>
      <w:r>
        <w:rPr>
          <w:rFonts w:eastAsia="Calibri"/>
          <w:i/>
          <w:lang w:eastAsia="zh-CN"/>
        </w:rPr>
        <w:t>Izvor: DZS</w:t>
      </w:r>
    </w:p>
    <w:p w:rsidR="00816493" w:rsidRPr="00ED1124" w:rsidRDefault="00816493" w:rsidP="00816493">
      <w:pPr>
        <w:pStyle w:val="INormal"/>
        <w:rPr>
          <w:rFonts w:cs="Arial"/>
          <w:i/>
          <w:sz w:val="24"/>
          <w:szCs w:val="24"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96"/>
        <w:gridCol w:w="3754"/>
        <w:gridCol w:w="1621"/>
        <w:gridCol w:w="1399"/>
      </w:tblGrid>
      <w:tr w:rsidR="00112D7A" w:rsidRPr="00816493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5B121D" w:rsidRDefault="008C3671" w:rsidP="0010200B">
            <w:pPr>
              <w:rPr>
                <w:rFonts w:eastAsia="Arial"/>
                <w:b/>
                <w:sz w:val="24"/>
                <w:szCs w:val="24"/>
              </w:rPr>
            </w:pPr>
            <w:r w:rsidRPr="00816493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5B121D">
              <w:rPr>
                <w:rFonts w:eastAsia="Arial"/>
                <w:b/>
                <w:sz w:val="24"/>
                <w:szCs w:val="24"/>
              </w:rPr>
              <w:t>20</w:t>
            </w:r>
            <w:r w:rsidR="008E51AF">
              <w:rPr>
                <w:rFonts w:eastAsia="Arial"/>
                <w:b/>
                <w:sz w:val="24"/>
                <w:szCs w:val="24"/>
              </w:rPr>
              <w:t>21</w:t>
            </w:r>
            <w:r w:rsidR="005B121D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E63E7C" w:rsidRPr="00816493" w:rsidTr="003668F7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112D7A" w:rsidRPr="00816493" w:rsidRDefault="00112D7A" w:rsidP="00481EEC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12D7A" w:rsidRPr="00816493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08" w:type="dxa"/>
            <w:shd w:val="clear" w:color="auto" w:fill="FFFFFF"/>
            <w:vAlign w:val="center"/>
          </w:tcPr>
          <w:p w:rsidR="00112D7A" w:rsidRPr="00816493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E63E7C" w:rsidRDefault="0007488C" w:rsidP="001665A6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12D7A" w:rsidRPr="00816493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E63E7C" w:rsidRPr="00816493" w:rsidTr="00816493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816493" w:rsidRPr="00816493" w:rsidRDefault="00816493" w:rsidP="0081649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1665A6" w:rsidRDefault="008E51AF" w:rsidP="001665A6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6115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8E51AF" w:rsidP="00703841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A2258F">
              <w:rPr>
                <w:color w:val="000000"/>
                <w:sz w:val="24"/>
                <w:szCs w:val="24"/>
                <w:lang w:val="la-Latn"/>
              </w:rPr>
              <w:t xml:space="preserve">Hula-hop čarape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E51AF" w:rsidRDefault="001665A6" w:rsidP="00A2258F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32.120.435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AA281C" w:rsidRDefault="00492769" w:rsidP="00A22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E63E7C" w:rsidRPr="00816493" w:rsidTr="00816493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816493" w:rsidRPr="00816493" w:rsidRDefault="00816493" w:rsidP="0081649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AA281C" w:rsidRDefault="008E51AF" w:rsidP="00A22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3002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Pr="00816493" w:rsidRDefault="008E51AF" w:rsidP="00703841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A2258F">
              <w:rPr>
                <w:color w:val="000000"/>
                <w:sz w:val="24"/>
                <w:szCs w:val="24"/>
              </w:rPr>
              <w:t>L</w:t>
            </w:r>
            <w:r w:rsidR="00703841">
              <w:rPr>
                <w:color w:val="000000"/>
                <w:sz w:val="24"/>
                <w:szCs w:val="24"/>
              </w:rPr>
              <w:t>judska krv i</w:t>
            </w:r>
            <w:r w:rsidRPr="00A2258F">
              <w:rPr>
                <w:color w:val="000000"/>
                <w:sz w:val="24"/>
                <w:szCs w:val="24"/>
              </w:rPr>
              <w:t xml:space="preserve"> životinjska </w:t>
            </w:r>
            <w:r>
              <w:rPr>
                <w:color w:val="000000"/>
                <w:sz w:val="24"/>
                <w:szCs w:val="24"/>
              </w:rPr>
              <w:t>krv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E63E7C" w:rsidRDefault="001665A6" w:rsidP="00A2258F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21.817.111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F635BD" w:rsidRDefault="00492769" w:rsidP="00A22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8E51AF" w:rsidRPr="00816493" w:rsidTr="001665A6">
        <w:trPr>
          <w:trHeight w:val="354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8E51AF" w:rsidRPr="008E51AF" w:rsidRDefault="008E51AF" w:rsidP="0081649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Default="008E51AF" w:rsidP="00A22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3004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Pr="00A2258F" w:rsidRDefault="008E51AF" w:rsidP="00EA4F4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Pr="00E63E7C" w:rsidRDefault="001665A6" w:rsidP="00A2258F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15.071.153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Pr="00F635BD" w:rsidRDefault="008E51AF" w:rsidP="00A22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8E51AF" w:rsidRPr="00816493" w:rsidTr="00816493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8E51AF" w:rsidRDefault="008E51AF" w:rsidP="0081649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Default="008E51AF" w:rsidP="00A2258F">
            <w:pPr>
              <w:jc w:val="center"/>
              <w:rPr>
                <w:color w:val="000000"/>
                <w:sz w:val="24"/>
                <w:szCs w:val="24"/>
              </w:rPr>
            </w:pPr>
            <w:r w:rsidRPr="008E51AF">
              <w:rPr>
                <w:color w:val="000000"/>
                <w:sz w:val="24"/>
                <w:szCs w:val="24"/>
              </w:rPr>
              <w:t>8504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Default="008E51AF" w:rsidP="0070384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03841">
              <w:rPr>
                <w:color w:val="000000"/>
                <w:sz w:val="24"/>
                <w:szCs w:val="24"/>
              </w:rPr>
              <w:t>ransformatori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Pr="00E63E7C" w:rsidRDefault="001665A6" w:rsidP="00A2258F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12.770.140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E51AF" w:rsidRPr="00F635BD" w:rsidRDefault="008E51AF" w:rsidP="00A22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E63E7C" w:rsidRPr="00816493" w:rsidTr="00816493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816493" w:rsidRPr="00816493" w:rsidRDefault="00716445" w:rsidP="0081649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  <w:r w:rsidR="00816493" w:rsidRPr="00816493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011288" w:rsidP="00011288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011288" w:rsidP="00E63E7C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011288">
              <w:rPr>
                <w:color w:val="000000"/>
                <w:sz w:val="24"/>
                <w:szCs w:val="24"/>
                <w:lang w:val="la-Latn"/>
              </w:rPr>
              <w:t>Pripremljena il</w:t>
            </w:r>
            <w:r>
              <w:rPr>
                <w:color w:val="000000"/>
                <w:sz w:val="24"/>
                <w:szCs w:val="24"/>
                <w:lang w:val="la-Latn"/>
              </w:rPr>
              <w:t>i konzervirana riba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E63E7C" w:rsidRDefault="001665A6" w:rsidP="00011288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12.311.132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F635BD" w:rsidRDefault="008E51AF" w:rsidP="000112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E63E7C" w:rsidRPr="00816493" w:rsidTr="003668F7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816493" w:rsidRPr="00816493" w:rsidRDefault="00816493" w:rsidP="00816493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816493" w:rsidRPr="008E51AF" w:rsidRDefault="008E51AF" w:rsidP="008D2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</w:t>
            </w:r>
            <w:r w:rsidR="001665A6">
              <w:rPr>
                <w:b/>
                <w:sz w:val="24"/>
                <w:szCs w:val="24"/>
              </w:rPr>
              <w:t>089.97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</w:tcPr>
          <w:p w:rsidR="00816493" w:rsidRPr="005B121D" w:rsidRDefault="008E51AF" w:rsidP="0001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</w:tr>
      <w:tr w:rsidR="00E63E7C" w:rsidRPr="00816493" w:rsidTr="003668F7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816493" w:rsidRPr="00816493" w:rsidRDefault="00816493" w:rsidP="00816493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16493" w:rsidRPr="00816493" w:rsidRDefault="001665A6" w:rsidP="0001128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278.09</w:t>
            </w:r>
            <w:r w:rsidR="008E51AF">
              <w:rPr>
                <w:rFonts w:cs="Arial"/>
                <w:b/>
                <w:sz w:val="24"/>
                <w:szCs w:val="24"/>
                <w:lang w:val="hr-HR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.895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816493" w:rsidRPr="00816493" w:rsidRDefault="00816493" w:rsidP="0081649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16493" w:rsidRDefault="005B121D" w:rsidP="008C3671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t>Izvor: DZS</w:t>
      </w:r>
    </w:p>
    <w:p w:rsidR="0087752E" w:rsidRDefault="0087752E" w:rsidP="008C3671">
      <w:pPr>
        <w:pStyle w:val="INormal"/>
        <w:rPr>
          <w:rFonts w:cs="Arial"/>
          <w:i/>
          <w:lang w:val="la-Latn"/>
        </w:rPr>
      </w:pPr>
    </w:p>
    <w:p w:rsidR="001665A6" w:rsidRPr="00816493" w:rsidRDefault="001665A6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99"/>
        <w:gridCol w:w="3750"/>
        <w:gridCol w:w="1621"/>
        <w:gridCol w:w="1400"/>
      </w:tblGrid>
      <w:tr w:rsidR="00481EEC" w:rsidRPr="00816493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5B121D" w:rsidRDefault="008C3671" w:rsidP="0010200B">
            <w:pPr>
              <w:rPr>
                <w:rFonts w:eastAsia="Arial"/>
                <w:b/>
                <w:sz w:val="24"/>
                <w:szCs w:val="24"/>
              </w:rPr>
            </w:pPr>
            <w:r w:rsidRPr="00816493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 xml:space="preserve">STRUKTURA NAJZNAČAJNIJIH UVOZNIH PROIZVODA </w:t>
            </w:r>
            <w:r w:rsidR="005B121D">
              <w:rPr>
                <w:rFonts w:eastAsia="Arial"/>
                <w:b/>
                <w:sz w:val="24"/>
                <w:szCs w:val="24"/>
              </w:rPr>
              <w:t>20</w:t>
            </w:r>
            <w:r w:rsidR="00492769">
              <w:rPr>
                <w:rFonts w:eastAsia="Arial"/>
                <w:b/>
                <w:sz w:val="24"/>
                <w:szCs w:val="24"/>
              </w:rPr>
              <w:t>21</w:t>
            </w:r>
            <w:r w:rsidR="005B121D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81EEC" w:rsidRPr="00816493" w:rsidTr="003668F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816493" w:rsidRDefault="00481EEC" w:rsidP="009C669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481EEC" w:rsidRPr="00816493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481EEC" w:rsidRPr="00816493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481EEC" w:rsidRPr="00F54401" w:rsidRDefault="0007488C" w:rsidP="001665A6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  <w:r w:rsidR="00F54401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81EEC" w:rsidRPr="00816493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816493" w:rsidRPr="00816493" w:rsidTr="0081649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16493" w:rsidRPr="00816493" w:rsidRDefault="00816493" w:rsidP="0081649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3F67A1" w:rsidP="003F67A1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 w:eastAsia="hr-HR"/>
              </w:rPr>
            </w:pPr>
            <w:r>
              <w:rPr>
                <w:color w:val="000000"/>
                <w:sz w:val="24"/>
                <w:szCs w:val="24"/>
              </w:rPr>
              <w:t>8703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3F67A1" w:rsidP="00A06205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3F67A1">
              <w:rPr>
                <w:color w:val="000000"/>
                <w:sz w:val="24"/>
                <w:szCs w:val="24"/>
                <w:lang w:val="la-Latn"/>
              </w:rPr>
              <w:t>Osobni automobili i o</w:t>
            </w:r>
            <w:r>
              <w:rPr>
                <w:color w:val="000000"/>
                <w:sz w:val="24"/>
                <w:szCs w:val="24"/>
                <w:lang w:val="la-Latn"/>
              </w:rPr>
              <w:t>stala motorna vozila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1665A6" w:rsidP="003F67A1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1665A6">
              <w:rPr>
                <w:color w:val="000000"/>
                <w:sz w:val="24"/>
                <w:szCs w:val="24"/>
              </w:rPr>
              <w:t>42.259.711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F54401" w:rsidRDefault="00703841" w:rsidP="003F67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</w:tr>
      <w:tr w:rsidR="00816493" w:rsidRPr="00816493" w:rsidTr="0081649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16493" w:rsidRPr="00816493" w:rsidRDefault="00816493" w:rsidP="0081649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244457" w:rsidP="00AD16A2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0307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244457" w:rsidRDefault="00244457" w:rsidP="00A062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Mekušci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244457" w:rsidRDefault="001665A6" w:rsidP="00AD16A2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1665A6">
              <w:rPr>
                <w:color w:val="000000"/>
                <w:sz w:val="24"/>
                <w:szCs w:val="24"/>
              </w:rPr>
              <w:t>4.691.652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F54401" w:rsidRDefault="00703841" w:rsidP="00AD1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665A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16493" w:rsidRPr="00816493" w:rsidTr="00816493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16493" w:rsidRPr="00816493" w:rsidRDefault="00816493" w:rsidP="0081649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16493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816493" w:rsidRDefault="00244457" w:rsidP="00AD16A2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244457" w:rsidRDefault="00244457" w:rsidP="00A062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Svinjsko meso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244457" w:rsidRDefault="001665A6" w:rsidP="00AD16A2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30.904.398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16493" w:rsidRPr="00F54401" w:rsidRDefault="00703841" w:rsidP="00AD1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</w:tr>
      <w:tr w:rsidR="00167649" w:rsidRPr="00816493" w:rsidTr="00816493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67649" w:rsidRPr="001E0202" w:rsidRDefault="001E0202" w:rsidP="0081649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Pr="001E0202" w:rsidRDefault="00703841" w:rsidP="00EC7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6204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Pr="00244457" w:rsidRDefault="00244457" w:rsidP="0024445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Odjeća (jakne, haljine i dr.)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Default="001665A6" w:rsidP="00EC7304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25.656.907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Default="00703841" w:rsidP="00EC7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167649" w:rsidRPr="00816493" w:rsidTr="00816493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67649" w:rsidRPr="001E0202" w:rsidRDefault="001E0202" w:rsidP="0081649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Pr="001E0202" w:rsidRDefault="00703841" w:rsidP="00EC7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Pr="00816493" w:rsidRDefault="00703841" w:rsidP="00703841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Biodizel i njegove mješavine</w:t>
            </w:r>
            <w:r w:rsidR="00EC7304">
              <w:rPr>
                <w:color w:val="000000"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Default="001665A6" w:rsidP="00EC7304">
            <w:pPr>
              <w:jc w:val="center"/>
              <w:rPr>
                <w:color w:val="000000"/>
                <w:sz w:val="24"/>
                <w:szCs w:val="24"/>
              </w:rPr>
            </w:pPr>
            <w:r w:rsidRPr="001665A6">
              <w:rPr>
                <w:color w:val="000000"/>
                <w:sz w:val="24"/>
                <w:szCs w:val="24"/>
              </w:rPr>
              <w:t>18.228.128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67649" w:rsidRDefault="00703841" w:rsidP="00EC7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816493" w:rsidRPr="00816493" w:rsidTr="003668F7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816493" w:rsidRPr="00816493" w:rsidRDefault="00816493" w:rsidP="00816493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72" w:type="dxa"/>
            <w:shd w:val="clear" w:color="auto" w:fill="FFFFFF"/>
          </w:tcPr>
          <w:p w:rsidR="00816493" w:rsidRPr="00090A19" w:rsidRDefault="001665A6" w:rsidP="0098518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151.740.796</w:t>
            </w:r>
          </w:p>
        </w:tc>
        <w:tc>
          <w:tcPr>
            <w:tcW w:w="1373" w:type="dxa"/>
            <w:shd w:val="clear" w:color="auto" w:fill="FFFFFF"/>
          </w:tcPr>
          <w:p w:rsidR="00816493" w:rsidRPr="005B121D" w:rsidRDefault="00703841" w:rsidP="0098518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26,1</w:t>
            </w:r>
          </w:p>
        </w:tc>
      </w:tr>
      <w:tr w:rsidR="00816493" w:rsidRPr="00816493" w:rsidTr="003668F7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816493" w:rsidRPr="00816493" w:rsidRDefault="00816493" w:rsidP="00816493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16493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72" w:type="dxa"/>
            <w:shd w:val="clear" w:color="auto" w:fill="FFFFFF"/>
          </w:tcPr>
          <w:p w:rsidR="00816493" w:rsidRPr="00703841" w:rsidRDefault="001665A6" w:rsidP="0098518F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580.</w:t>
            </w:r>
            <w:r w:rsidR="00703841">
              <w:rPr>
                <w:rFonts w:cs="Arial"/>
                <w:b/>
                <w:sz w:val="24"/>
                <w:szCs w:val="24"/>
                <w:lang w:val="hr-HR"/>
              </w:rPr>
              <w:t>3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17.980</w:t>
            </w:r>
          </w:p>
        </w:tc>
        <w:tc>
          <w:tcPr>
            <w:tcW w:w="1373" w:type="dxa"/>
            <w:shd w:val="clear" w:color="auto" w:fill="FFFFFF"/>
          </w:tcPr>
          <w:p w:rsidR="00816493" w:rsidRPr="00703841" w:rsidRDefault="00703841" w:rsidP="0081649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</w:t>
            </w:r>
            <w:r w:rsidR="001665A6">
              <w:rPr>
                <w:rFonts w:cs="Arial"/>
                <w:b/>
                <w:sz w:val="24"/>
                <w:szCs w:val="24"/>
                <w:lang w:val="hr-HR"/>
              </w:rPr>
              <w:t>,0</w:t>
            </w:r>
          </w:p>
        </w:tc>
      </w:tr>
    </w:tbl>
    <w:p w:rsidR="00FE22D0" w:rsidRPr="00816493" w:rsidRDefault="005B121D" w:rsidP="00D276C9">
      <w:pPr>
        <w:rPr>
          <w:i/>
          <w:lang w:val="la-Latn"/>
        </w:rPr>
      </w:pPr>
      <w:r>
        <w:rPr>
          <w:i/>
          <w:lang w:val="la-Latn"/>
        </w:rPr>
        <w:t>Izvor: DZS</w:t>
      </w:r>
    </w:p>
    <w:p w:rsidR="00816493" w:rsidRPr="00816493" w:rsidRDefault="00816493" w:rsidP="00D276C9">
      <w:pPr>
        <w:rPr>
          <w:i/>
          <w:lang w:val="la-Latn"/>
        </w:rPr>
      </w:pPr>
    </w:p>
    <w:p w:rsidR="00D276C9" w:rsidRPr="00816493" w:rsidRDefault="00D276C9" w:rsidP="00D2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816493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245495" w:rsidRPr="00245495" w:rsidRDefault="00245495" w:rsidP="0024549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245495">
        <w:rPr>
          <w:rFonts w:eastAsia="Arial"/>
          <w:b/>
          <w:sz w:val="24"/>
          <w:szCs w:val="24"/>
          <w:lang w:val="la-Latn"/>
        </w:rPr>
        <w:t xml:space="preserve">Ugovor o suradnji na području turizma između Republike Hrvatske i Kraljevine Španjolske  </w:t>
      </w:r>
      <w:r w:rsidRPr="00245495">
        <w:rPr>
          <w:rFonts w:eastAsia="Arial"/>
          <w:sz w:val="24"/>
          <w:szCs w:val="24"/>
          <w:lang w:val="la-Latn"/>
        </w:rPr>
        <w:t>(datum potpisivanja: 28.6.1994.)</w:t>
      </w:r>
    </w:p>
    <w:p w:rsidR="00245495" w:rsidRPr="00245495" w:rsidRDefault="00245495" w:rsidP="0024549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245495">
        <w:rPr>
          <w:rFonts w:eastAsia="Arial"/>
          <w:b/>
          <w:sz w:val="24"/>
          <w:szCs w:val="24"/>
          <w:lang w:val="la-Latn"/>
        </w:rPr>
        <w:t xml:space="preserve">Ugovor između Republike Hrvatske i Kraljevine Španjolske o poticanju i uzajamnoj zaštiti ulaganja </w:t>
      </w:r>
      <w:r w:rsidRPr="00245495">
        <w:rPr>
          <w:rFonts w:eastAsia="Arial"/>
          <w:sz w:val="24"/>
          <w:szCs w:val="24"/>
          <w:lang w:val="la-Latn"/>
        </w:rPr>
        <w:t>(datum potpisivanja: 21.7.1997.; stupanje na snagu 17.9.1998.)</w:t>
      </w:r>
    </w:p>
    <w:p w:rsidR="00245495" w:rsidRPr="00245495" w:rsidRDefault="00245495" w:rsidP="0024549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245495">
        <w:rPr>
          <w:rFonts w:eastAsia="Arial"/>
          <w:b/>
          <w:sz w:val="24"/>
          <w:szCs w:val="24"/>
          <w:lang w:val="la-Latn"/>
        </w:rPr>
        <w:t xml:space="preserve">Dvostrani sporazum između Republike Hrvatske i Španjolske agencije za osiguranje i kreditiranje izvoza (CESCE) o reprogramiranju vanjskog duga Republike Hrvatske </w:t>
      </w:r>
      <w:r w:rsidRPr="00245495">
        <w:rPr>
          <w:rFonts w:eastAsia="Arial"/>
          <w:sz w:val="24"/>
          <w:szCs w:val="24"/>
          <w:lang w:val="la-Latn"/>
        </w:rPr>
        <w:t>(datum potpisivanja: 7.1.1996.)</w:t>
      </w:r>
    </w:p>
    <w:p w:rsidR="00245495" w:rsidRPr="00245495" w:rsidRDefault="00245495" w:rsidP="0024549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245495">
        <w:rPr>
          <w:rFonts w:eastAsia="Arial"/>
          <w:b/>
          <w:sz w:val="24"/>
          <w:szCs w:val="24"/>
          <w:lang w:val="la-Latn"/>
        </w:rPr>
        <w:t xml:space="preserve">Ugovor između Republike Hrvatske i Kraljevine Španjolske o izbjegavanju dvostrukog oporezivanja i sprječavanja izbjegavanja plaćanja poreza na dohodak i na imovinu  </w:t>
      </w:r>
      <w:r w:rsidRPr="00245495">
        <w:rPr>
          <w:rFonts w:eastAsia="Arial"/>
          <w:sz w:val="24"/>
          <w:szCs w:val="24"/>
          <w:lang w:val="la-Latn"/>
        </w:rPr>
        <w:t>(datum potpisivanja: 19.5.2005.; stupanje na snagu 20.4.2006.)</w:t>
      </w:r>
    </w:p>
    <w:p w:rsidR="00245495" w:rsidRPr="00245495" w:rsidRDefault="00245495" w:rsidP="0024549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245495">
        <w:rPr>
          <w:rFonts w:eastAsia="Arial"/>
          <w:b/>
          <w:sz w:val="24"/>
          <w:szCs w:val="24"/>
          <w:lang w:val="la-Latn"/>
        </w:rPr>
        <w:t xml:space="preserve">Sporazum o zračnom prometu između Republike Hrvatske i Kraljevine Španjolske </w:t>
      </w:r>
      <w:r w:rsidRPr="00245495">
        <w:rPr>
          <w:rFonts w:eastAsia="Arial"/>
          <w:sz w:val="24"/>
          <w:szCs w:val="24"/>
          <w:lang w:val="la-Latn"/>
        </w:rPr>
        <w:t>(datum potpisivanja: 21.7.1997.; privremena primjena: 21.7.1997.; stupanje na snagu 23.3.2001.)</w:t>
      </w:r>
    </w:p>
    <w:p w:rsidR="00245495" w:rsidRDefault="00245495" w:rsidP="0024549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245495">
        <w:rPr>
          <w:rFonts w:eastAsia="Arial"/>
          <w:b/>
          <w:sz w:val="24"/>
          <w:szCs w:val="24"/>
          <w:lang w:val="la-Latn"/>
        </w:rPr>
        <w:t xml:space="preserve">Ugovor između Vlade Republike Hrvatske i Vlade Kraljevine Španjolske o međunarodnom cestovnom prijevozu </w:t>
      </w:r>
      <w:r w:rsidRPr="00245495">
        <w:rPr>
          <w:rFonts w:eastAsia="Arial"/>
          <w:sz w:val="24"/>
          <w:szCs w:val="24"/>
          <w:lang w:val="la-Latn"/>
        </w:rPr>
        <w:t>(datum potpisivanja: 28.6.1994.;  stupanje na snagu 11.5.1995.)</w:t>
      </w:r>
    </w:p>
    <w:p w:rsidR="00DA1161" w:rsidRPr="00245495" w:rsidRDefault="00DA1161" w:rsidP="0024549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DA1161">
        <w:rPr>
          <w:rFonts w:eastAsia="Arial"/>
          <w:b/>
          <w:sz w:val="24"/>
          <w:szCs w:val="24"/>
        </w:rPr>
        <w:t>Zajednička izjava Ministarstva znanosti i obrazovanja Republike Hrvatske i Ministarstva znanosti i inovacija Kraljevine Španjolske o potpori realizacije programa DONES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val="la-Latn"/>
        </w:rPr>
        <w:t>(datum potpisivanja: 1</w:t>
      </w:r>
      <w:r>
        <w:rPr>
          <w:rFonts w:eastAsia="Arial"/>
          <w:sz w:val="24"/>
          <w:szCs w:val="24"/>
        </w:rPr>
        <w:t>6.03</w:t>
      </w:r>
      <w:r>
        <w:rPr>
          <w:rFonts w:eastAsia="Arial"/>
          <w:sz w:val="24"/>
          <w:szCs w:val="24"/>
          <w:lang w:val="la-Latn"/>
        </w:rPr>
        <w:t>.</w:t>
      </w:r>
      <w:r>
        <w:rPr>
          <w:rFonts w:eastAsia="Arial"/>
          <w:sz w:val="24"/>
          <w:szCs w:val="24"/>
        </w:rPr>
        <w:t>2022</w:t>
      </w:r>
      <w:r>
        <w:rPr>
          <w:rFonts w:eastAsia="Arial"/>
          <w:sz w:val="24"/>
          <w:szCs w:val="24"/>
          <w:lang w:val="la-Latn"/>
        </w:rPr>
        <w:t>.</w:t>
      </w:r>
      <w:r w:rsidRPr="00245495">
        <w:rPr>
          <w:rFonts w:eastAsia="Arial"/>
          <w:sz w:val="24"/>
          <w:szCs w:val="24"/>
          <w:lang w:val="la-Latn"/>
        </w:rPr>
        <w:t>;  stupa</w:t>
      </w:r>
      <w:r>
        <w:rPr>
          <w:rFonts w:eastAsia="Arial"/>
          <w:sz w:val="24"/>
          <w:szCs w:val="24"/>
          <w:lang w:val="la-Latn"/>
        </w:rPr>
        <w:t>nje na snagu 16.</w:t>
      </w:r>
      <w:r>
        <w:rPr>
          <w:rFonts w:eastAsia="Arial"/>
          <w:sz w:val="24"/>
          <w:szCs w:val="24"/>
        </w:rPr>
        <w:t>3</w:t>
      </w:r>
      <w:r>
        <w:rPr>
          <w:rFonts w:eastAsia="Arial"/>
          <w:sz w:val="24"/>
          <w:szCs w:val="24"/>
          <w:lang w:val="la-Latn"/>
        </w:rPr>
        <w:t>.2022</w:t>
      </w:r>
      <w:r w:rsidRPr="00245495">
        <w:rPr>
          <w:rFonts w:eastAsia="Arial"/>
          <w:sz w:val="24"/>
          <w:szCs w:val="24"/>
          <w:lang w:val="la-Latn"/>
        </w:rPr>
        <w:t>.)</w:t>
      </w:r>
    </w:p>
    <w:p w:rsidR="00D276C9" w:rsidRPr="00816493" w:rsidRDefault="00D276C9" w:rsidP="0015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816493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D276C9" w:rsidRPr="00816493" w:rsidRDefault="00D276C9" w:rsidP="00FE22D0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816493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816493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="00FE22D0" w:rsidRPr="00816493">
        <w:rPr>
          <w:sz w:val="24"/>
          <w:szCs w:val="24"/>
          <w:lang w:val="la-Latn"/>
        </w:rPr>
        <w:t xml:space="preserve"> </w:t>
      </w:r>
    </w:p>
    <w:p w:rsidR="00D276C9" w:rsidRPr="00816493" w:rsidRDefault="00D276C9" w:rsidP="00FE22D0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816493">
        <w:rPr>
          <w:sz w:val="24"/>
          <w:szCs w:val="24"/>
          <w:lang w:val="la-Latn"/>
        </w:rPr>
        <w:lastRenderedPageBreak/>
        <w:t xml:space="preserve">Najave sajmova: </w:t>
      </w:r>
      <w:hyperlink r:id="rId8" w:history="1">
        <w:r w:rsidRPr="00816493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816493">
        <w:rPr>
          <w:sz w:val="24"/>
          <w:szCs w:val="24"/>
          <w:lang w:val="la-Latn"/>
        </w:rPr>
        <w:t xml:space="preserve"> </w:t>
      </w:r>
    </w:p>
    <w:p w:rsidR="00D276C9" w:rsidRPr="00816493" w:rsidRDefault="00D276C9" w:rsidP="0015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816493">
        <w:rPr>
          <w:rFonts w:eastAsia="Arial"/>
          <w:b/>
          <w:sz w:val="24"/>
          <w:szCs w:val="24"/>
          <w:lang w:val="la-Latn"/>
        </w:rPr>
        <w:t>Posebne napomene</w:t>
      </w:r>
    </w:p>
    <w:p w:rsidR="00D276C9" w:rsidRPr="00816493" w:rsidRDefault="00D276C9" w:rsidP="00D276C9">
      <w:pPr>
        <w:jc w:val="left"/>
        <w:rPr>
          <w:sz w:val="24"/>
          <w:szCs w:val="24"/>
          <w:lang w:val="la-Latn"/>
        </w:rPr>
      </w:pPr>
      <w:r w:rsidRPr="00816493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816493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D276C9" w:rsidRPr="00816493" w:rsidRDefault="00BD17B2">
      <w:pPr>
        <w:rPr>
          <w:rFonts w:eastAsia="Arial"/>
          <w:sz w:val="24"/>
          <w:szCs w:val="24"/>
          <w:lang w:val="la-Latn"/>
        </w:rPr>
      </w:pPr>
      <w:r w:rsidRPr="00816493">
        <w:rPr>
          <w:rFonts w:eastAsia="Arial"/>
          <w:sz w:val="24"/>
          <w:szCs w:val="24"/>
          <w:lang w:val="la-Latn"/>
        </w:rPr>
        <w:t>Zahtjev za podršku</w:t>
      </w:r>
      <w:r w:rsidR="00D276C9" w:rsidRPr="00816493">
        <w:rPr>
          <w:rFonts w:eastAsia="Arial"/>
          <w:sz w:val="24"/>
          <w:szCs w:val="24"/>
          <w:lang w:val="la-Latn"/>
        </w:rPr>
        <w:t xml:space="preserve"> izvozniku: </w:t>
      </w:r>
      <w:hyperlink r:id="rId10" w:history="1">
        <w:r w:rsidR="00D276C9" w:rsidRPr="00816493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D276C9" w:rsidRPr="00816493">
        <w:rPr>
          <w:rFonts w:eastAsia="Arial"/>
          <w:sz w:val="24"/>
          <w:szCs w:val="24"/>
          <w:lang w:val="la-Latn"/>
        </w:rPr>
        <w:t xml:space="preserve"> </w:t>
      </w:r>
    </w:p>
    <w:sectPr w:rsidR="00D276C9" w:rsidRPr="00816493" w:rsidSect="003668F7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F6" w:rsidRDefault="007171F6" w:rsidP="00B72111">
      <w:pPr>
        <w:spacing w:after="0"/>
      </w:pPr>
      <w:r>
        <w:separator/>
      </w:r>
    </w:p>
  </w:endnote>
  <w:endnote w:type="continuationSeparator" w:id="0">
    <w:p w:rsidR="007171F6" w:rsidRDefault="007171F6" w:rsidP="00B72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11" w:rsidRDefault="00B72111" w:rsidP="00B72111"/>
  <w:p w:rsidR="00B72111" w:rsidRDefault="00B72111" w:rsidP="00B72111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6D6F9E">
      <w:rPr>
        <w:noProof/>
      </w:rPr>
      <w:t>18.1.2023.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642BA">
      <w:rPr>
        <w:noProof/>
      </w:rPr>
      <w:t>3</w:t>
    </w:r>
    <w:r>
      <w:fldChar w:fldCharType="end"/>
    </w:r>
  </w:p>
  <w:p w:rsidR="00B72111" w:rsidRDefault="00B7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F6" w:rsidRDefault="007171F6" w:rsidP="00B72111">
      <w:pPr>
        <w:spacing w:after="0"/>
      </w:pPr>
      <w:r>
        <w:separator/>
      </w:r>
    </w:p>
  </w:footnote>
  <w:footnote w:type="continuationSeparator" w:id="0">
    <w:p w:rsidR="007171F6" w:rsidRDefault="007171F6" w:rsidP="00B721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9A9596F"/>
    <w:multiLevelType w:val="hybridMultilevel"/>
    <w:tmpl w:val="5C4EB6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572AF"/>
    <w:multiLevelType w:val="hybridMultilevel"/>
    <w:tmpl w:val="B63E1F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A7E5D"/>
    <w:multiLevelType w:val="multilevel"/>
    <w:tmpl w:val="3118D8F8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1288"/>
    <w:rsid w:val="00035F3B"/>
    <w:rsid w:val="0007488C"/>
    <w:rsid w:val="00090A19"/>
    <w:rsid w:val="00094A22"/>
    <w:rsid w:val="00096F09"/>
    <w:rsid w:val="000A4F2A"/>
    <w:rsid w:val="000E7EA2"/>
    <w:rsid w:val="0010200B"/>
    <w:rsid w:val="00104F6A"/>
    <w:rsid w:val="001056CE"/>
    <w:rsid w:val="00112D7A"/>
    <w:rsid w:val="0013101C"/>
    <w:rsid w:val="001314A2"/>
    <w:rsid w:val="00134220"/>
    <w:rsid w:val="001463E7"/>
    <w:rsid w:val="001518BA"/>
    <w:rsid w:val="001665A6"/>
    <w:rsid w:val="00167649"/>
    <w:rsid w:val="001767FB"/>
    <w:rsid w:val="001851CD"/>
    <w:rsid w:val="001939E2"/>
    <w:rsid w:val="00193B77"/>
    <w:rsid w:val="001B0D26"/>
    <w:rsid w:val="001C5D3D"/>
    <w:rsid w:val="001E0202"/>
    <w:rsid w:val="001F128F"/>
    <w:rsid w:val="001F1E30"/>
    <w:rsid w:val="002116B3"/>
    <w:rsid w:val="002127D6"/>
    <w:rsid w:val="00244457"/>
    <w:rsid w:val="00245495"/>
    <w:rsid w:val="002455B9"/>
    <w:rsid w:val="002636A2"/>
    <w:rsid w:val="0026388A"/>
    <w:rsid w:val="00267BD3"/>
    <w:rsid w:val="002C2B55"/>
    <w:rsid w:val="002D73CD"/>
    <w:rsid w:val="003021CF"/>
    <w:rsid w:val="00303682"/>
    <w:rsid w:val="00312859"/>
    <w:rsid w:val="003220DE"/>
    <w:rsid w:val="00353F24"/>
    <w:rsid w:val="003668F7"/>
    <w:rsid w:val="00381457"/>
    <w:rsid w:val="0039728A"/>
    <w:rsid w:val="003A0564"/>
    <w:rsid w:val="003A422A"/>
    <w:rsid w:val="003B44D9"/>
    <w:rsid w:val="003C153B"/>
    <w:rsid w:val="003F67A1"/>
    <w:rsid w:val="00401D44"/>
    <w:rsid w:val="00406125"/>
    <w:rsid w:val="0043052E"/>
    <w:rsid w:val="004378B5"/>
    <w:rsid w:val="00440C11"/>
    <w:rsid w:val="00455A8D"/>
    <w:rsid w:val="00467610"/>
    <w:rsid w:val="00481EEC"/>
    <w:rsid w:val="00487E4F"/>
    <w:rsid w:val="00492769"/>
    <w:rsid w:val="004A05E6"/>
    <w:rsid w:val="004A2E61"/>
    <w:rsid w:val="004A6E1E"/>
    <w:rsid w:val="004B7C13"/>
    <w:rsid w:val="004E5A91"/>
    <w:rsid w:val="004F2E18"/>
    <w:rsid w:val="004F5746"/>
    <w:rsid w:val="004F60CC"/>
    <w:rsid w:val="00540A8A"/>
    <w:rsid w:val="005639F6"/>
    <w:rsid w:val="00581468"/>
    <w:rsid w:val="005B10E8"/>
    <w:rsid w:val="005B121D"/>
    <w:rsid w:val="005D32C0"/>
    <w:rsid w:val="005E199A"/>
    <w:rsid w:val="005F7444"/>
    <w:rsid w:val="00602A34"/>
    <w:rsid w:val="00603CC7"/>
    <w:rsid w:val="0061307B"/>
    <w:rsid w:val="00687BAC"/>
    <w:rsid w:val="006C36B2"/>
    <w:rsid w:val="006D53AF"/>
    <w:rsid w:val="006D6F9E"/>
    <w:rsid w:val="00703841"/>
    <w:rsid w:val="00716445"/>
    <w:rsid w:val="007171F6"/>
    <w:rsid w:val="0075202E"/>
    <w:rsid w:val="00753EE0"/>
    <w:rsid w:val="007804AC"/>
    <w:rsid w:val="00786790"/>
    <w:rsid w:val="007F020C"/>
    <w:rsid w:val="008106B2"/>
    <w:rsid w:val="00816493"/>
    <w:rsid w:val="00821D9C"/>
    <w:rsid w:val="00822D43"/>
    <w:rsid w:val="008430CD"/>
    <w:rsid w:val="00846CF1"/>
    <w:rsid w:val="00851C4B"/>
    <w:rsid w:val="00856C92"/>
    <w:rsid w:val="00864174"/>
    <w:rsid w:val="0087479A"/>
    <w:rsid w:val="0087752E"/>
    <w:rsid w:val="008858F0"/>
    <w:rsid w:val="00890EB7"/>
    <w:rsid w:val="008B0D3D"/>
    <w:rsid w:val="008B1D42"/>
    <w:rsid w:val="008B3D16"/>
    <w:rsid w:val="008C1F0F"/>
    <w:rsid w:val="008C309C"/>
    <w:rsid w:val="008C3671"/>
    <w:rsid w:val="008C6AE6"/>
    <w:rsid w:val="008D23C7"/>
    <w:rsid w:val="008D4C4E"/>
    <w:rsid w:val="008E51AF"/>
    <w:rsid w:val="00915687"/>
    <w:rsid w:val="00925C04"/>
    <w:rsid w:val="00955760"/>
    <w:rsid w:val="00960321"/>
    <w:rsid w:val="0096674A"/>
    <w:rsid w:val="009711EF"/>
    <w:rsid w:val="009721B4"/>
    <w:rsid w:val="0098518F"/>
    <w:rsid w:val="009A021F"/>
    <w:rsid w:val="009B52B6"/>
    <w:rsid w:val="009C45DA"/>
    <w:rsid w:val="009D0098"/>
    <w:rsid w:val="009D74EA"/>
    <w:rsid w:val="009E2EE9"/>
    <w:rsid w:val="009E69EE"/>
    <w:rsid w:val="009F1DA5"/>
    <w:rsid w:val="009F5EE4"/>
    <w:rsid w:val="009F64CD"/>
    <w:rsid w:val="00A06205"/>
    <w:rsid w:val="00A2258F"/>
    <w:rsid w:val="00A4411C"/>
    <w:rsid w:val="00A540C2"/>
    <w:rsid w:val="00A728F4"/>
    <w:rsid w:val="00A933BF"/>
    <w:rsid w:val="00A95E43"/>
    <w:rsid w:val="00AA281C"/>
    <w:rsid w:val="00AD16A2"/>
    <w:rsid w:val="00AD4149"/>
    <w:rsid w:val="00B14446"/>
    <w:rsid w:val="00B17CCB"/>
    <w:rsid w:val="00B35349"/>
    <w:rsid w:val="00B42AD1"/>
    <w:rsid w:val="00B57816"/>
    <w:rsid w:val="00B71915"/>
    <w:rsid w:val="00B72111"/>
    <w:rsid w:val="00B7233F"/>
    <w:rsid w:val="00B72722"/>
    <w:rsid w:val="00B80800"/>
    <w:rsid w:val="00B825C1"/>
    <w:rsid w:val="00B853BA"/>
    <w:rsid w:val="00B857EC"/>
    <w:rsid w:val="00B96113"/>
    <w:rsid w:val="00BD17B2"/>
    <w:rsid w:val="00BE6CE5"/>
    <w:rsid w:val="00BE7FFA"/>
    <w:rsid w:val="00C00636"/>
    <w:rsid w:val="00C22F44"/>
    <w:rsid w:val="00C26473"/>
    <w:rsid w:val="00C75E01"/>
    <w:rsid w:val="00CC45F1"/>
    <w:rsid w:val="00CC663A"/>
    <w:rsid w:val="00CE565A"/>
    <w:rsid w:val="00D10055"/>
    <w:rsid w:val="00D12184"/>
    <w:rsid w:val="00D276C9"/>
    <w:rsid w:val="00D44137"/>
    <w:rsid w:val="00D4565D"/>
    <w:rsid w:val="00D534B1"/>
    <w:rsid w:val="00D8358F"/>
    <w:rsid w:val="00DA1161"/>
    <w:rsid w:val="00DB5802"/>
    <w:rsid w:val="00DC6668"/>
    <w:rsid w:val="00DD2180"/>
    <w:rsid w:val="00DE3FE3"/>
    <w:rsid w:val="00DE7381"/>
    <w:rsid w:val="00E07B16"/>
    <w:rsid w:val="00E1163D"/>
    <w:rsid w:val="00E13539"/>
    <w:rsid w:val="00E21198"/>
    <w:rsid w:val="00E63E7C"/>
    <w:rsid w:val="00E76B9F"/>
    <w:rsid w:val="00E77871"/>
    <w:rsid w:val="00E95B5F"/>
    <w:rsid w:val="00EA4F48"/>
    <w:rsid w:val="00EC311A"/>
    <w:rsid w:val="00EC42A9"/>
    <w:rsid w:val="00EC565B"/>
    <w:rsid w:val="00EC7304"/>
    <w:rsid w:val="00ED1124"/>
    <w:rsid w:val="00F129DF"/>
    <w:rsid w:val="00F16A2B"/>
    <w:rsid w:val="00F34794"/>
    <w:rsid w:val="00F4657B"/>
    <w:rsid w:val="00F53103"/>
    <w:rsid w:val="00F54401"/>
    <w:rsid w:val="00F635BD"/>
    <w:rsid w:val="00F642BA"/>
    <w:rsid w:val="00F7622F"/>
    <w:rsid w:val="00FE22D0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A54"/>
  <w15:docId w15:val="{05D8F863-0D88-488C-B548-32D49880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11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2111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211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211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B72111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D276C9"/>
    <w:rPr>
      <w:color w:val="0000FF"/>
      <w:u w:val="single"/>
    </w:rPr>
  </w:style>
  <w:style w:type="paragraph" w:customStyle="1" w:styleId="IPodnaslov">
    <w:name w:val="IPodnaslov"/>
    <w:next w:val="INormal"/>
    <w:rsid w:val="00856C9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9F1DA5"/>
    <w:pPr>
      <w:ind w:left="720"/>
      <w:contextualSpacing/>
    </w:pPr>
  </w:style>
  <w:style w:type="paragraph" w:customStyle="1" w:styleId="IBul1">
    <w:name w:val="IBul1"/>
    <w:rsid w:val="00B96113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Vrdoljak-Domljanović</dc:creator>
  <cp:lastModifiedBy>Adrian Vukojević</cp:lastModifiedBy>
  <cp:revision>7</cp:revision>
  <cp:lastPrinted>2021-07-08T10:28:00Z</cp:lastPrinted>
  <dcterms:created xsi:type="dcterms:W3CDTF">2022-10-13T12:59:00Z</dcterms:created>
  <dcterms:modified xsi:type="dcterms:W3CDTF">2023-01-18T11:02:00Z</dcterms:modified>
</cp:coreProperties>
</file>